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1F" w:rsidRDefault="00D74E1F" w:rsidP="00B512A4">
      <w:pPr>
        <w:spacing w:after="0" w:line="240" w:lineRule="atLeast"/>
        <w:ind w:right="-567"/>
        <w:jc w:val="center"/>
        <w:outlineLvl w:val="0"/>
        <w:rPr>
          <w:rFonts w:ascii="Times New Roman" w:hAnsi="Times New Roman" w:cs="Times New Roman"/>
          <w:b/>
          <w:sz w:val="24"/>
          <w:szCs w:val="24"/>
          <w:u w:val="single"/>
        </w:rPr>
      </w:pPr>
      <w:bookmarkStart w:id="0" w:name="_GoBack"/>
      <w:bookmarkEnd w:id="0"/>
      <w:r w:rsidRPr="00D74E1F">
        <w:rPr>
          <w:rFonts w:ascii="Times New Roman" w:hAnsi="Times New Roman" w:cs="Times New Roman"/>
          <w:b/>
          <w:sz w:val="24"/>
          <w:szCs w:val="24"/>
        </w:rPr>
        <w:t xml:space="preserve">PLUNGĖS </w:t>
      </w:r>
      <w:r w:rsidR="0085553D">
        <w:rPr>
          <w:rFonts w:ascii="Times New Roman" w:hAnsi="Times New Roman" w:cs="Times New Roman"/>
          <w:b/>
          <w:sz w:val="24"/>
          <w:szCs w:val="24"/>
        </w:rPr>
        <w:t>LOPŠELIO-DARŽELIO „N</w:t>
      </w:r>
      <w:r>
        <w:rPr>
          <w:rFonts w:ascii="Times New Roman" w:hAnsi="Times New Roman" w:cs="Times New Roman"/>
          <w:b/>
          <w:sz w:val="24"/>
          <w:szCs w:val="24"/>
        </w:rPr>
        <w:t>YKŠTUKAS“ VEIKLOS ATASKAITA</w:t>
      </w:r>
    </w:p>
    <w:p w:rsidR="00D74E1F" w:rsidRDefault="00D74E1F" w:rsidP="00B512A4">
      <w:pPr>
        <w:spacing w:after="0" w:line="240" w:lineRule="atLeast"/>
        <w:ind w:right="-567"/>
        <w:jc w:val="center"/>
        <w:outlineLvl w:val="0"/>
        <w:rPr>
          <w:rFonts w:ascii="Times New Roman" w:hAnsi="Times New Roman" w:cs="Times New Roman"/>
          <w:b/>
          <w:sz w:val="24"/>
          <w:szCs w:val="24"/>
          <w:u w:val="single"/>
        </w:rPr>
      </w:pPr>
    </w:p>
    <w:p w:rsidR="004A3635" w:rsidRPr="004A3635" w:rsidRDefault="004A3635" w:rsidP="004A3635">
      <w:pPr>
        <w:spacing w:after="0" w:line="360" w:lineRule="auto"/>
        <w:jc w:val="center"/>
        <w:rPr>
          <w:rFonts w:ascii="Times New Roman" w:hAnsi="Times New Roman" w:cs="Times New Roman"/>
          <w:b/>
          <w:sz w:val="24"/>
          <w:szCs w:val="24"/>
        </w:rPr>
      </w:pPr>
      <w:r w:rsidRPr="004A3635">
        <w:rPr>
          <w:rFonts w:ascii="Times New Roman" w:hAnsi="Times New Roman" w:cs="Times New Roman"/>
          <w:b/>
          <w:sz w:val="24"/>
          <w:szCs w:val="24"/>
        </w:rPr>
        <w:t>I SKYRIUS</w:t>
      </w:r>
    </w:p>
    <w:p w:rsidR="004A3635" w:rsidRPr="004A3635" w:rsidRDefault="004A3635" w:rsidP="004A3635">
      <w:pPr>
        <w:spacing w:after="0" w:line="360" w:lineRule="auto"/>
        <w:jc w:val="center"/>
        <w:rPr>
          <w:rFonts w:ascii="Times New Roman" w:hAnsi="Times New Roman" w:cs="Times New Roman"/>
          <w:b/>
          <w:sz w:val="24"/>
          <w:szCs w:val="24"/>
        </w:rPr>
      </w:pPr>
      <w:r w:rsidRPr="004A3635">
        <w:rPr>
          <w:rFonts w:ascii="Times New Roman" w:hAnsi="Times New Roman" w:cs="Times New Roman"/>
          <w:b/>
          <w:sz w:val="24"/>
          <w:szCs w:val="24"/>
        </w:rPr>
        <w:t>INFORMACIJA APIE ĮSTAIGĄ</w:t>
      </w:r>
    </w:p>
    <w:p w:rsidR="00D74E1F" w:rsidRDefault="00D74E1F" w:rsidP="00B512A4">
      <w:pPr>
        <w:spacing w:after="0" w:line="240" w:lineRule="atLeast"/>
        <w:ind w:right="-567"/>
        <w:jc w:val="center"/>
        <w:outlineLvl w:val="0"/>
        <w:rPr>
          <w:rFonts w:ascii="Times New Roman" w:hAnsi="Times New Roman" w:cs="Times New Roman"/>
          <w:b/>
          <w:sz w:val="24"/>
          <w:szCs w:val="24"/>
          <w:u w:val="single"/>
        </w:rPr>
      </w:pPr>
    </w:p>
    <w:p w:rsidR="007F258F" w:rsidRDefault="00D74E1F" w:rsidP="00D74E1F">
      <w:pPr>
        <w:spacing w:line="360" w:lineRule="auto"/>
        <w:rPr>
          <w:rFonts w:ascii="Times New Roman" w:hAnsi="Times New Roman" w:cs="Times New Roman"/>
          <w:b/>
          <w:sz w:val="24"/>
          <w:szCs w:val="24"/>
        </w:rPr>
      </w:pPr>
      <w:r>
        <w:rPr>
          <w:b/>
        </w:rPr>
        <w:tab/>
      </w:r>
      <w:r w:rsidRPr="004A3635">
        <w:rPr>
          <w:rFonts w:ascii="Times New Roman" w:hAnsi="Times New Roman" w:cs="Times New Roman"/>
          <w:b/>
          <w:sz w:val="24"/>
          <w:szCs w:val="24"/>
        </w:rPr>
        <w:t xml:space="preserve">1.1. </w:t>
      </w:r>
      <w:r w:rsidR="007F258F">
        <w:rPr>
          <w:rFonts w:ascii="Times New Roman" w:hAnsi="Times New Roman" w:cs="Times New Roman"/>
          <w:b/>
          <w:sz w:val="24"/>
          <w:szCs w:val="24"/>
        </w:rPr>
        <w:t xml:space="preserve"> Mokyklos</w:t>
      </w:r>
      <w:r w:rsidRPr="004A3635">
        <w:rPr>
          <w:rFonts w:ascii="Times New Roman" w:hAnsi="Times New Roman" w:cs="Times New Roman"/>
          <w:b/>
          <w:sz w:val="24"/>
          <w:szCs w:val="24"/>
        </w:rPr>
        <w:t xml:space="preserve"> juridinis adresas</w:t>
      </w:r>
      <w:r w:rsidR="0085553D">
        <w:rPr>
          <w:rFonts w:ascii="Times New Roman" w:hAnsi="Times New Roman" w:cs="Times New Roman"/>
          <w:b/>
          <w:sz w:val="24"/>
          <w:szCs w:val="24"/>
        </w:rPr>
        <w:t>.</w:t>
      </w:r>
      <w:r w:rsidR="0085553D">
        <w:rPr>
          <w:rFonts w:ascii="Times New Roman" w:hAnsi="Times New Roman" w:cs="Times New Roman"/>
          <w:sz w:val="24"/>
          <w:szCs w:val="24"/>
        </w:rPr>
        <w:t xml:space="preserve">  Telšių 27 a</w:t>
      </w:r>
      <w:r w:rsidRPr="004A3635">
        <w:rPr>
          <w:rFonts w:ascii="Times New Roman" w:hAnsi="Times New Roman" w:cs="Times New Roman"/>
          <w:sz w:val="24"/>
          <w:szCs w:val="24"/>
        </w:rPr>
        <w:t>, LT- 90163</w:t>
      </w:r>
      <w:r w:rsidR="0085553D">
        <w:rPr>
          <w:rFonts w:ascii="Times New Roman" w:hAnsi="Times New Roman" w:cs="Times New Roman"/>
          <w:sz w:val="24"/>
          <w:szCs w:val="24"/>
        </w:rPr>
        <w:t>,</w:t>
      </w:r>
      <w:r w:rsidRPr="004A3635">
        <w:rPr>
          <w:rFonts w:ascii="Times New Roman" w:hAnsi="Times New Roman" w:cs="Times New Roman"/>
          <w:sz w:val="24"/>
          <w:szCs w:val="24"/>
        </w:rPr>
        <w:t xml:space="preserve">  Plungė</w:t>
      </w:r>
      <w:r w:rsidRPr="004A3635">
        <w:rPr>
          <w:rFonts w:ascii="Times New Roman" w:hAnsi="Times New Roman" w:cs="Times New Roman"/>
          <w:b/>
          <w:sz w:val="24"/>
          <w:szCs w:val="24"/>
        </w:rPr>
        <w:tab/>
      </w:r>
    </w:p>
    <w:p w:rsidR="00D74E1F" w:rsidRPr="004A3635" w:rsidRDefault="007F258F" w:rsidP="00D74E1F">
      <w:pPr>
        <w:spacing w:line="360" w:lineRule="auto"/>
        <w:rPr>
          <w:rFonts w:ascii="Times New Roman" w:hAnsi="Times New Roman" w:cs="Times New Roman"/>
          <w:b/>
          <w:sz w:val="24"/>
          <w:szCs w:val="24"/>
        </w:rPr>
      </w:pPr>
      <w:r>
        <w:rPr>
          <w:rFonts w:ascii="Times New Roman" w:hAnsi="Times New Roman" w:cs="Times New Roman"/>
          <w:b/>
          <w:sz w:val="24"/>
          <w:szCs w:val="24"/>
        </w:rPr>
        <w:tab/>
        <w:t>1.2. Mokyklos įkūrimo data</w:t>
      </w:r>
      <w:r w:rsidR="0085553D">
        <w:rPr>
          <w:rFonts w:ascii="Times New Roman" w:hAnsi="Times New Roman" w:cs="Times New Roman"/>
          <w:b/>
          <w:sz w:val="24"/>
          <w:szCs w:val="24"/>
        </w:rPr>
        <w:t>.</w:t>
      </w:r>
      <w:r>
        <w:rPr>
          <w:rFonts w:ascii="Times New Roman" w:hAnsi="Times New Roman" w:cs="Times New Roman"/>
          <w:b/>
          <w:sz w:val="24"/>
          <w:szCs w:val="24"/>
        </w:rPr>
        <w:t xml:space="preserve"> </w:t>
      </w:r>
      <w:r w:rsidRPr="007F258F">
        <w:rPr>
          <w:rFonts w:ascii="Times New Roman" w:hAnsi="Times New Roman" w:cs="Times New Roman"/>
          <w:sz w:val="24"/>
          <w:szCs w:val="24"/>
        </w:rPr>
        <w:t>1961 m</w:t>
      </w:r>
      <w:r w:rsidR="000D28A2">
        <w:rPr>
          <w:rFonts w:ascii="Times New Roman" w:hAnsi="Times New Roman" w:cs="Times New Roman"/>
          <w:b/>
          <w:sz w:val="24"/>
          <w:szCs w:val="24"/>
        </w:rPr>
        <w:t>.</w:t>
      </w:r>
    </w:p>
    <w:p w:rsidR="00D74E1F" w:rsidRPr="004A3635" w:rsidRDefault="00D74E1F" w:rsidP="00D74E1F">
      <w:pPr>
        <w:spacing w:line="360" w:lineRule="auto"/>
        <w:rPr>
          <w:rFonts w:ascii="Times New Roman" w:hAnsi="Times New Roman" w:cs="Times New Roman"/>
          <w:b/>
          <w:sz w:val="24"/>
          <w:szCs w:val="24"/>
        </w:rPr>
      </w:pPr>
      <w:r w:rsidRPr="004A3635">
        <w:rPr>
          <w:rFonts w:ascii="Times New Roman" w:hAnsi="Times New Roman" w:cs="Times New Roman"/>
          <w:b/>
          <w:sz w:val="24"/>
          <w:szCs w:val="24"/>
        </w:rPr>
        <w:tab/>
        <w:t>1.</w:t>
      </w:r>
      <w:r w:rsidR="007F258F">
        <w:rPr>
          <w:rFonts w:ascii="Times New Roman" w:hAnsi="Times New Roman" w:cs="Times New Roman"/>
          <w:b/>
          <w:sz w:val="24"/>
          <w:szCs w:val="24"/>
        </w:rPr>
        <w:t>3</w:t>
      </w:r>
      <w:r w:rsidRPr="004A3635">
        <w:rPr>
          <w:rFonts w:ascii="Times New Roman" w:hAnsi="Times New Roman" w:cs="Times New Roman"/>
          <w:b/>
          <w:sz w:val="24"/>
          <w:szCs w:val="24"/>
        </w:rPr>
        <w:t>. Telefono Nr.</w:t>
      </w:r>
      <w:r w:rsidR="0085553D">
        <w:rPr>
          <w:rFonts w:ascii="Times New Roman" w:hAnsi="Times New Roman" w:cs="Times New Roman"/>
          <w:b/>
          <w:sz w:val="24"/>
          <w:szCs w:val="24"/>
        </w:rPr>
        <w:t>.</w:t>
      </w:r>
      <w:r w:rsidRPr="004A3635">
        <w:rPr>
          <w:rFonts w:ascii="Times New Roman" w:hAnsi="Times New Roman" w:cs="Times New Roman"/>
          <w:b/>
          <w:sz w:val="24"/>
          <w:szCs w:val="24"/>
        </w:rPr>
        <w:t xml:space="preserve"> </w:t>
      </w:r>
      <w:r w:rsidRPr="004A3635">
        <w:rPr>
          <w:rFonts w:ascii="Times New Roman" w:hAnsi="Times New Roman" w:cs="Times New Roman"/>
          <w:sz w:val="24"/>
          <w:szCs w:val="24"/>
        </w:rPr>
        <w:t>(</w:t>
      </w:r>
      <w:r w:rsidR="004A3635">
        <w:rPr>
          <w:rFonts w:ascii="Times New Roman" w:hAnsi="Times New Roman" w:cs="Times New Roman"/>
          <w:sz w:val="24"/>
          <w:szCs w:val="24"/>
        </w:rPr>
        <w:t xml:space="preserve"> 8448)72359; mob.</w:t>
      </w:r>
      <w:r w:rsidR="0085553D">
        <w:rPr>
          <w:rFonts w:ascii="Times New Roman" w:hAnsi="Times New Roman" w:cs="Times New Roman"/>
          <w:sz w:val="24"/>
          <w:szCs w:val="24"/>
        </w:rPr>
        <w:t xml:space="preserve"> </w:t>
      </w:r>
      <w:r w:rsidR="004A3635">
        <w:rPr>
          <w:rFonts w:ascii="Times New Roman" w:hAnsi="Times New Roman" w:cs="Times New Roman"/>
          <w:sz w:val="24"/>
          <w:szCs w:val="24"/>
        </w:rPr>
        <w:t>+370 (657) 98359</w:t>
      </w:r>
    </w:p>
    <w:p w:rsidR="00D74E1F" w:rsidRPr="004A3635" w:rsidRDefault="00D74E1F" w:rsidP="00D74E1F">
      <w:pPr>
        <w:spacing w:line="360" w:lineRule="auto"/>
        <w:rPr>
          <w:rFonts w:ascii="Times New Roman" w:hAnsi="Times New Roman" w:cs="Times New Roman"/>
          <w:b/>
          <w:color w:val="4F81BD" w:themeColor="accent1"/>
          <w:sz w:val="24"/>
          <w:szCs w:val="24"/>
          <w:u w:val="single"/>
        </w:rPr>
      </w:pPr>
      <w:r w:rsidRPr="004A3635">
        <w:rPr>
          <w:rFonts w:ascii="Times New Roman" w:hAnsi="Times New Roman" w:cs="Times New Roman"/>
          <w:b/>
          <w:sz w:val="24"/>
          <w:szCs w:val="24"/>
        </w:rPr>
        <w:tab/>
        <w:t>1.</w:t>
      </w:r>
      <w:r w:rsidR="007F258F">
        <w:rPr>
          <w:rFonts w:ascii="Times New Roman" w:hAnsi="Times New Roman" w:cs="Times New Roman"/>
          <w:b/>
          <w:sz w:val="24"/>
          <w:szCs w:val="24"/>
        </w:rPr>
        <w:t>4</w:t>
      </w:r>
      <w:r w:rsidRPr="004A3635">
        <w:rPr>
          <w:rFonts w:ascii="Times New Roman" w:hAnsi="Times New Roman" w:cs="Times New Roman"/>
          <w:b/>
          <w:sz w:val="24"/>
          <w:szCs w:val="24"/>
        </w:rPr>
        <w:t>. El. pašto adresas</w:t>
      </w:r>
      <w:r w:rsidR="0085553D">
        <w:rPr>
          <w:rFonts w:ascii="Times New Roman" w:hAnsi="Times New Roman" w:cs="Times New Roman"/>
          <w:b/>
          <w:sz w:val="24"/>
          <w:szCs w:val="24"/>
        </w:rPr>
        <w:t xml:space="preserve">. </w:t>
      </w:r>
      <w:hyperlink r:id="rId6" w:history="1">
        <w:r w:rsidR="000D28A2" w:rsidRPr="00F67B3B">
          <w:rPr>
            <w:rStyle w:val="Hipersaitas"/>
            <w:rFonts w:ascii="Times New Roman" w:hAnsi="Times New Roman" w:cs="Times New Roman"/>
            <w:b/>
            <w:sz w:val="24"/>
            <w:szCs w:val="24"/>
          </w:rPr>
          <w:t>nykstukas@plunge.lt</w:t>
        </w:r>
      </w:hyperlink>
      <w:r w:rsidR="000D28A2">
        <w:rPr>
          <w:rFonts w:ascii="Times New Roman" w:hAnsi="Times New Roman" w:cs="Times New Roman"/>
          <w:b/>
          <w:color w:val="4F81BD" w:themeColor="accent1"/>
          <w:sz w:val="24"/>
          <w:szCs w:val="24"/>
          <w:u w:val="single"/>
        </w:rPr>
        <w:t xml:space="preserve"> </w:t>
      </w:r>
    </w:p>
    <w:p w:rsidR="00D74E1F" w:rsidRDefault="00D74E1F" w:rsidP="00D74E1F">
      <w:pPr>
        <w:spacing w:line="360" w:lineRule="auto"/>
        <w:rPr>
          <w:rStyle w:val="HTMLcitata"/>
          <w:rFonts w:ascii="Times New Roman" w:hAnsi="Times New Roman" w:cs="Times New Roman"/>
          <w:b/>
          <w:i w:val="0"/>
          <w:sz w:val="24"/>
          <w:szCs w:val="24"/>
          <w:u w:val="single"/>
        </w:rPr>
      </w:pPr>
      <w:r w:rsidRPr="004A3635">
        <w:rPr>
          <w:rFonts w:ascii="Times New Roman" w:hAnsi="Times New Roman" w:cs="Times New Roman"/>
          <w:b/>
          <w:sz w:val="24"/>
          <w:szCs w:val="24"/>
        </w:rPr>
        <w:tab/>
      </w:r>
      <w:r w:rsidR="007F258F">
        <w:rPr>
          <w:rFonts w:ascii="Times New Roman" w:hAnsi="Times New Roman" w:cs="Times New Roman"/>
          <w:b/>
          <w:sz w:val="24"/>
          <w:szCs w:val="24"/>
        </w:rPr>
        <w:t>1.5</w:t>
      </w:r>
      <w:r w:rsidR="000D28A2">
        <w:rPr>
          <w:rFonts w:ascii="Times New Roman" w:hAnsi="Times New Roman" w:cs="Times New Roman"/>
          <w:b/>
          <w:sz w:val="24"/>
          <w:szCs w:val="24"/>
        </w:rPr>
        <w:t>. Interneto svetainė.</w:t>
      </w:r>
      <w:r w:rsidRPr="004A3635">
        <w:rPr>
          <w:rFonts w:ascii="Times New Roman" w:hAnsi="Times New Roman" w:cs="Times New Roman"/>
          <w:b/>
          <w:sz w:val="24"/>
          <w:szCs w:val="24"/>
        </w:rPr>
        <w:t xml:space="preserve"> </w:t>
      </w:r>
      <w:hyperlink r:id="rId7" w:history="1"/>
      <w:r w:rsidR="004A3635" w:rsidRPr="004A3635">
        <w:rPr>
          <w:rFonts w:ascii="Times New Roman" w:hAnsi="Times New Roman" w:cs="Times New Roman"/>
          <w:b/>
          <w:i/>
          <w:sz w:val="24"/>
          <w:szCs w:val="24"/>
        </w:rPr>
        <w:t xml:space="preserve"> </w:t>
      </w:r>
      <w:hyperlink r:id="rId8" w:history="1">
        <w:r w:rsidR="004A3635" w:rsidRPr="00E02A82">
          <w:rPr>
            <w:rStyle w:val="Hipersaitas"/>
            <w:rFonts w:ascii="Times New Roman" w:hAnsi="Times New Roman" w:cs="Times New Roman"/>
            <w:b/>
            <w:sz w:val="24"/>
            <w:szCs w:val="24"/>
          </w:rPr>
          <w:t>www.plungesnykstukas.lt</w:t>
        </w:r>
      </w:hyperlink>
    </w:p>
    <w:p w:rsidR="004A3635" w:rsidRDefault="004A3635" w:rsidP="004A3635">
      <w:pPr>
        <w:spacing w:line="360" w:lineRule="auto"/>
        <w:rPr>
          <w:rStyle w:val="HTMLcitata"/>
          <w:rFonts w:ascii="Times New Roman" w:hAnsi="Times New Roman" w:cs="Times New Roman"/>
          <w:i w:val="0"/>
          <w:sz w:val="24"/>
          <w:szCs w:val="24"/>
        </w:rPr>
      </w:pPr>
      <w:r w:rsidRPr="004A3635">
        <w:rPr>
          <w:rStyle w:val="HTMLcitata"/>
          <w:rFonts w:ascii="Times New Roman" w:hAnsi="Times New Roman" w:cs="Times New Roman"/>
          <w:b/>
          <w:i w:val="0"/>
          <w:sz w:val="24"/>
          <w:szCs w:val="24"/>
        </w:rPr>
        <w:t xml:space="preserve">                    </w:t>
      </w:r>
      <w:r w:rsidR="007F258F">
        <w:rPr>
          <w:rStyle w:val="HTMLcitata"/>
          <w:rFonts w:ascii="Times New Roman" w:hAnsi="Times New Roman" w:cs="Times New Roman"/>
          <w:b/>
          <w:i w:val="0"/>
          <w:sz w:val="24"/>
          <w:szCs w:val="24"/>
        </w:rPr>
        <w:t xml:space="preserve"> 1.6</w:t>
      </w:r>
      <w:r w:rsidRPr="004A3635">
        <w:rPr>
          <w:rStyle w:val="HTMLcitata"/>
          <w:rFonts w:ascii="Times New Roman" w:hAnsi="Times New Roman" w:cs="Times New Roman"/>
          <w:b/>
          <w:i w:val="0"/>
          <w:sz w:val="24"/>
          <w:szCs w:val="24"/>
        </w:rPr>
        <w:t>.</w:t>
      </w:r>
      <w:r>
        <w:rPr>
          <w:rStyle w:val="HTMLcitata"/>
          <w:rFonts w:ascii="Times New Roman" w:hAnsi="Times New Roman" w:cs="Times New Roman"/>
          <w:b/>
          <w:i w:val="0"/>
          <w:sz w:val="24"/>
          <w:szCs w:val="24"/>
        </w:rPr>
        <w:t xml:space="preserve"> Vadovas</w:t>
      </w:r>
      <w:r w:rsidR="000D28A2">
        <w:rPr>
          <w:rStyle w:val="HTMLcitata"/>
          <w:rFonts w:ascii="Times New Roman" w:hAnsi="Times New Roman" w:cs="Times New Roman"/>
          <w:b/>
          <w:i w:val="0"/>
          <w:sz w:val="24"/>
          <w:szCs w:val="24"/>
        </w:rPr>
        <w:t>.</w:t>
      </w:r>
      <w:r w:rsidR="003B7183">
        <w:rPr>
          <w:rStyle w:val="HTMLcitata"/>
          <w:rFonts w:ascii="Times New Roman" w:hAnsi="Times New Roman" w:cs="Times New Roman"/>
          <w:b/>
          <w:i w:val="0"/>
          <w:sz w:val="24"/>
          <w:szCs w:val="24"/>
        </w:rPr>
        <w:t xml:space="preserve"> </w:t>
      </w:r>
      <w:r w:rsidR="003B7183" w:rsidRPr="003B7183">
        <w:rPr>
          <w:rStyle w:val="HTMLcitata"/>
          <w:rFonts w:ascii="Times New Roman" w:hAnsi="Times New Roman" w:cs="Times New Roman"/>
          <w:i w:val="0"/>
          <w:sz w:val="24"/>
          <w:szCs w:val="24"/>
        </w:rPr>
        <w:t>Violeta E</w:t>
      </w:r>
      <w:r w:rsidR="003B7183">
        <w:rPr>
          <w:rStyle w:val="HTMLcitata"/>
          <w:rFonts w:ascii="Times New Roman" w:hAnsi="Times New Roman" w:cs="Times New Roman"/>
          <w:i w:val="0"/>
          <w:sz w:val="24"/>
          <w:szCs w:val="24"/>
        </w:rPr>
        <w:t>i</w:t>
      </w:r>
      <w:r w:rsidR="003B7183" w:rsidRPr="003B7183">
        <w:rPr>
          <w:rStyle w:val="HTMLcitata"/>
          <w:rFonts w:ascii="Times New Roman" w:hAnsi="Times New Roman" w:cs="Times New Roman"/>
          <w:i w:val="0"/>
          <w:sz w:val="24"/>
          <w:szCs w:val="24"/>
        </w:rPr>
        <w:t>nikienė</w:t>
      </w:r>
      <w:r w:rsidR="003B7183">
        <w:rPr>
          <w:rStyle w:val="HTMLcitata"/>
          <w:rFonts w:ascii="Times New Roman" w:hAnsi="Times New Roman" w:cs="Times New Roman"/>
          <w:i w:val="0"/>
          <w:sz w:val="24"/>
          <w:szCs w:val="24"/>
        </w:rPr>
        <w:t xml:space="preserve"> III vadybinė kategorija</w:t>
      </w:r>
      <w:r w:rsidR="000D28A2">
        <w:rPr>
          <w:rStyle w:val="HTMLcitata"/>
          <w:rFonts w:ascii="Times New Roman" w:hAnsi="Times New Roman" w:cs="Times New Roman"/>
          <w:i w:val="0"/>
          <w:sz w:val="24"/>
          <w:szCs w:val="24"/>
        </w:rPr>
        <w:t>,</w:t>
      </w:r>
      <w:r w:rsidR="003B7183">
        <w:rPr>
          <w:rStyle w:val="HTMLcitata"/>
          <w:rFonts w:ascii="Times New Roman" w:hAnsi="Times New Roman" w:cs="Times New Roman"/>
          <w:i w:val="0"/>
          <w:sz w:val="24"/>
          <w:szCs w:val="24"/>
        </w:rPr>
        <w:t xml:space="preserve"> išsilavinimas</w:t>
      </w:r>
      <w:r w:rsidR="00762ACF">
        <w:rPr>
          <w:rStyle w:val="HTMLcitata"/>
          <w:rFonts w:ascii="Times New Roman" w:hAnsi="Times New Roman" w:cs="Times New Roman"/>
          <w:i w:val="0"/>
          <w:sz w:val="24"/>
          <w:szCs w:val="24"/>
        </w:rPr>
        <w:t xml:space="preserve"> universitetinis</w:t>
      </w:r>
      <w:r w:rsidR="000D28A2">
        <w:rPr>
          <w:rStyle w:val="HTMLcitata"/>
          <w:rFonts w:ascii="Times New Roman" w:hAnsi="Times New Roman" w:cs="Times New Roman"/>
          <w:i w:val="0"/>
          <w:sz w:val="24"/>
          <w:szCs w:val="24"/>
        </w:rPr>
        <w:t xml:space="preserve">, </w:t>
      </w:r>
      <w:r w:rsidR="00762ACF">
        <w:rPr>
          <w:rStyle w:val="HTMLcitata"/>
          <w:rFonts w:ascii="Times New Roman" w:hAnsi="Times New Roman" w:cs="Times New Roman"/>
          <w:i w:val="0"/>
          <w:sz w:val="24"/>
          <w:szCs w:val="24"/>
        </w:rPr>
        <w:t>magistro laipsnis</w:t>
      </w:r>
      <w:r w:rsidR="00375D4B">
        <w:rPr>
          <w:rStyle w:val="HTMLcitata"/>
          <w:rFonts w:ascii="Times New Roman" w:hAnsi="Times New Roman" w:cs="Times New Roman"/>
          <w:i w:val="0"/>
          <w:sz w:val="24"/>
          <w:szCs w:val="24"/>
        </w:rPr>
        <w:t>.</w:t>
      </w:r>
    </w:p>
    <w:p w:rsidR="00A36D98" w:rsidRDefault="00A36D98" w:rsidP="00CA2666">
      <w:pPr>
        <w:spacing w:line="240" w:lineRule="auto"/>
        <w:jc w:val="both"/>
        <w:rPr>
          <w:rStyle w:val="HTMLcitata"/>
          <w:rFonts w:ascii="Times New Roman" w:hAnsi="Times New Roman" w:cs="Times New Roman"/>
          <w:i w:val="0"/>
          <w:sz w:val="24"/>
          <w:szCs w:val="24"/>
        </w:rPr>
      </w:pPr>
      <w:r>
        <w:rPr>
          <w:rStyle w:val="HTMLcitata"/>
          <w:rFonts w:ascii="Times New Roman" w:hAnsi="Times New Roman" w:cs="Times New Roman"/>
          <w:i w:val="0"/>
          <w:sz w:val="24"/>
          <w:szCs w:val="24"/>
        </w:rPr>
        <w:tab/>
      </w:r>
      <w:r w:rsidR="007F258F">
        <w:rPr>
          <w:rStyle w:val="HTMLcitata"/>
          <w:rFonts w:ascii="Times New Roman" w:hAnsi="Times New Roman" w:cs="Times New Roman"/>
          <w:b/>
          <w:i w:val="0"/>
          <w:sz w:val="24"/>
          <w:szCs w:val="24"/>
        </w:rPr>
        <w:t>1.7</w:t>
      </w:r>
      <w:r w:rsidR="00762ACF" w:rsidRPr="00762ACF">
        <w:rPr>
          <w:rStyle w:val="HTMLcitata"/>
          <w:rFonts w:ascii="Times New Roman" w:hAnsi="Times New Roman" w:cs="Times New Roman"/>
          <w:b/>
          <w:i w:val="0"/>
          <w:sz w:val="24"/>
          <w:szCs w:val="24"/>
        </w:rPr>
        <w:t>.</w:t>
      </w:r>
      <w:r w:rsidR="00762ACF">
        <w:rPr>
          <w:rStyle w:val="HTMLcitata"/>
          <w:rFonts w:ascii="Times New Roman" w:hAnsi="Times New Roman" w:cs="Times New Roman"/>
          <w:b/>
          <w:i w:val="0"/>
          <w:sz w:val="24"/>
          <w:szCs w:val="24"/>
        </w:rPr>
        <w:t xml:space="preserve"> </w:t>
      </w:r>
      <w:r w:rsidR="00E16227">
        <w:rPr>
          <w:rStyle w:val="HTMLcitata"/>
          <w:rFonts w:ascii="Times New Roman" w:hAnsi="Times New Roman" w:cs="Times New Roman"/>
          <w:b/>
          <w:i w:val="0"/>
          <w:sz w:val="24"/>
          <w:szCs w:val="24"/>
        </w:rPr>
        <w:t>Darbuotojai.</w:t>
      </w:r>
      <w:r w:rsidR="008B4F3D">
        <w:rPr>
          <w:rStyle w:val="HTMLcitata"/>
          <w:rFonts w:ascii="Times New Roman" w:hAnsi="Times New Roman" w:cs="Times New Roman"/>
          <w:i w:val="0"/>
          <w:sz w:val="24"/>
          <w:szCs w:val="24"/>
        </w:rPr>
        <w:t xml:space="preserve"> </w:t>
      </w:r>
      <w:r w:rsidR="0032695C">
        <w:rPr>
          <w:rStyle w:val="HTMLcitata"/>
          <w:rFonts w:ascii="Times New Roman" w:hAnsi="Times New Roman" w:cs="Times New Roman"/>
          <w:i w:val="0"/>
          <w:sz w:val="24"/>
          <w:szCs w:val="24"/>
        </w:rPr>
        <w:t xml:space="preserve"> </w:t>
      </w:r>
      <w:r w:rsidR="000A0AB8">
        <w:rPr>
          <w:rStyle w:val="HTMLcitata"/>
          <w:rFonts w:ascii="Times New Roman" w:hAnsi="Times New Roman" w:cs="Times New Roman"/>
          <w:i w:val="0"/>
          <w:sz w:val="24"/>
          <w:szCs w:val="24"/>
        </w:rPr>
        <w:t xml:space="preserve"> </w:t>
      </w:r>
    </w:p>
    <w:tbl>
      <w:tblPr>
        <w:tblStyle w:val="Lentelstinklelis"/>
        <w:tblW w:w="0" w:type="auto"/>
        <w:tblLook w:val="04A0" w:firstRow="1" w:lastRow="0" w:firstColumn="1" w:lastColumn="0" w:noHBand="0" w:noVBand="1"/>
      </w:tblPr>
      <w:tblGrid>
        <w:gridCol w:w="1378"/>
        <w:gridCol w:w="1211"/>
        <w:gridCol w:w="1196"/>
        <w:gridCol w:w="1184"/>
        <w:gridCol w:w="1185"/>
        <w:gridCol w:w="1183"/>
        <w:gridCol w:w="1209"/>
        <w:gridCol w:w="1310"/>
      </w:tblGrid>
      <w:tr w:rsidR="00A36D98" w:rsidTr="00193BFB">
        <w:tc>
          <w:tcPr>
            <w:tcW w:w="3785" w:type="dxa"/>
            <w:gridSpan w:val="3"/>
            <w:vAlign w:val="center"/>
          </w:tcPr>
          <w:p w:rsidR="00A36D98" w:rsidRPr="00695235" w:rsidRDefault="00E16227" w:rsidP="00A36D98">
            <w:pPr>
              <w:jc w:val="center"/>
              <w:rPr>
                <w:rFonts w:ascii="Times New Roman" w:hAnsi="Times New Roman" w:cs="Times New Roman"/>
                <w:b/>
                <w:sz w:val="18"/>
                <w:szCs w:val="18"/>
              </w:rPr>
            </w:pPr>
            <w:r>
              <w:rPr>
                <w:rFonts w:ascii="Times New Roman" w:hAnsi="Times New Roman" w:cs="Times New Roman"/>
                <w:b/>
                <w:sz w:val="18"/>
                <w:szCs w:val="18"/>
              </w:rPr>
              <w:t>Darbuotojai</w:t>
            </w:r>
          </w:p>
        </w:tc>
        <w:tc>
          <w:tcPr>
            <w:tcW w:w="6071" w:type="dxa"/>
            <w:gridSpan w:val="5"/>
          </w:tcPr>
          <w:p w:rsidR="00A36D98" w:rsidRPr="00695235" w:rsidRDefault="00703B19" w:rsidP="00A36D98">
            <w:pPr>
              <w:jc w:val="center"/>
              <w:rPr>
                <w:rFonts w:ascii="Times New Roman" w:hAnsi="Times New Roman" w:cs="Times New Roman"/>
                <w:b/>
                <w:sz w:val="18"/>
                <w:szCs w:val="18"/>
              </w:rPr>
            </w:pPr>
            <w:r>
              <w:rPr>
                <w:rFonts w:ascii="Times New Roman" w:hAnsi="Times New Roman" w:cs="Times New Roman"/>
                <w:b/>
                <w:sz w:val="16"/>
                <w:szCs w:val="16"/>
              </w:rPr>
              <w:t>Pedagogų</w:t>
            </w:r>
            <w:r w:rsidR="00A36D98" w:rsidRPr="007F258F">
              <w:rPr>
                <w:rFonts w:ascii="Times New Roman" w:hAnsi="Times New Roman" w:cs="Times New Roman"/>
                <w:b/>
                <w:sz w:val="16"/>
                <w:szCs w:val="16"/>
              </w:rPr>
              <w:t xml:space="preserve"> skaičius</w:t>
            </w:r>
          </w:p>
        </w:tc>
      </w:tr>
      <w:tr w:rsidR="00A36D98" w:rsidTr="00A36D98">
        <w:tc>
          <w:tcPr>
            <w:tcW w:w="1378" w:type="dxa"/>
            <w:vAlign w:val="center"/>
          </w:tcPr>
          <w:p w:rsidR="00A36D98" w:rsidRPr="00695235" w:rsidRDefault="00A36D98" w:rsidP="00E16227">
            <w:pPr>
              <w:jc w:val="center"/>
              <w:rPr>
                <w:rFonts w:ascii="Times New Roman" w:hAnsi="Times New Roman" w:cs="Times New Roman"/>
                <w:b/>
                <w:sz w:val="18"/>
                <w:szCs w:val="18"/>
              </w:rPr>
            </w:pPr>
            <w:r>
              <w:rPr>
                <w:rFonts w:ascii="Times New Roman" w:hAnsi="Times New Roman" w:cs="Times New Roman"/>
                <w:b/>
                <w:sz w:val="18"/>
                <w:szCs w:val="18"/>
              </w:rPr>
              <w:t>A</w:t>
            </w:r>
            <w:r w:rsidRPr="00695235">
              <w:rPr>
                <w:rFonts w:ascii="Times New Roman" w:hAnsi="Times New Roman" w:cs="Times New Roman"/>
                <w:b/>
                <w:sz w:val="18"/>
                <w:szCs w:val="18"/>
              </w:rPr>
              <w:t>dministracija (direktorius ir pavaduotojai)</w:t>
            </w:r>
          </w:p>
        </w:tc>
        <w:tc>
          <w:tcPr>
            <w:tcW w:w="1211" w:type="dxa"/>
            <w:vAlign w:val="center"/>
          </w:tcPr>
          <w:p w:rsidR="00A36D98" w:rsidRPr="00695235" w:rsidRDefault="00A36D98" w:rsidP="00E16227">
            <w:pPr>
              <w:jc w:val="center"/>
              <w:rPr>
                <w:rFonts w:ascii="Times New Roman" w:hAnsi="Times New Roman" w:cs="Times New Roman"/>
                <w:b/>
                <w:sz w:val="18"/>
                <w:szCs w:val="18"/>
              </w:rPr>
            </w:pPr>
            <w:r>
              <w:rPr>
                <w:rFonts w:ascii="Times New Roman" w:hAnsi="Times New Roman" w:cs="Times New Roman"/>
                <w:b/>
                <w:sz w:val="18"/>
                <w:szCs w:val="18"/>
              </w:rPr>
              <w:t>Pedagoginiai darbuotojai</w:t>
            </w:r>
          </w:p>
        </w:tc>
        <w:tc>
          <w:tcPr>
            <w:tcW w:w="1196" w:type="dxa"/>
          </w:tcPr>
          <w:p w:rsidR="00A36D98" w:rsidRPr="00695235" w:rsidRDefault="00A36D98" w:rsidP="00E16227">
            <w:pPr>
              <w:jc w:val="center"/>
              <w:rPr>
                <w:rFonts w:ascii="Times New Roman" w:hAnsi="Times New Roman" w:cs="Times New Roman"/>
                <w:b/>
                <w:sz w:val="18"/>
                <w:szCs w:val="18"/>
              </w:rPr>
            </w:pPr>
            <w:r w:rsidRPr="00695235">
              <w:rPr>
                <w:rFonts w:ascii="Times New Roman" w:hAnsi="Times New Roman" w:cs="Times New Roman"/>
                <w:b/>
                <w:sz w:val="18"/>
                <w:szCs w:val="18"/>
              </w:rPr>
              <w:t>Pagalbinis/</w:t>
            </w:r>
          </w:p>
          <w:p w:rsidR="00A36D98" w:rsidRDefault="00A36D98" w:rsidP="00E16227">
            <w:pPr>
              <w:jc w:val="center"/>
              <w:rPr>
                <w:rStyle w:val="HTMLcitata"/>
                <w:rFonts w:ascii="Times New Roman" w:hAnsi="Times New Roman" w:cs="Times New Roman"/>
                <w:i w:val="0"/>
                <w:sz w:val="24"/>
                <w:szCs w:val="24"/>
              </w:rPr>
            </w:pPr>
            <w:r w:rsidRPr="00695235">
              <w:rPr>
                <w:rFonts w:ascii="Times New Roman" w:hAnsi="Times New Roman" w:cs="Times New Roman"/>
                <w:b/>
                <w:sz w:val="18"/>
                <w:szCs w:val="18"/>
              </w:rPr>
              <w:t>techninis  personalas</w:t>
            </w:r>
          </w:p>
        </w:tc>
        <w:tc>
          <w:tcPr>
            <w:tcW w:w="1184" w:type="dxa"/>
          </w:tcPr>
          <w:p w:rsidR="00A36D98" w:rsidRDefault="00A36D98" w:rsidP="00E16227">
            <w:pPr>
              <w:jc w:val="center"/>
              <w:rPr>
                <w:rFonts w:ascii="Times New Roman" w:hAnsi="Times New Roman" w:cs="Times New Roman"/>
                <w:b/>
                <w:sz w:val="18"/>
                <w:szCs w:val="18"/>
              </w:rPr>
            </w:pPr>
            <w:r w:rsidRPr="00695235">
              <w:rPr>
                <w:rFonts w:ascii="Times New Roman" w:hAnsi="Times New Roman" w:cs="Times New Roman"/>
                <w:b/>
                <w:sz w:val="18"/>
                <w:szCs w:val="18"/>
              </w:rPr>
              <w:t xml:space="preserve">Atestuotų </w:t>
            </w:r>
            <w:r w:rsidR="00E16227">
              <w:rPr>
                <w:rFonts w:ascii="Times New Roman" w:hAnsi="Times New Roman" w:cs="Times New Roman"/>
                <w:b/>
                <w:sz w:val="18"/>
                <w:szCs w:val="18"/>
              </w:rPr>
              <w:t xml:space="preserve"> mokytojų</w:t>
            </w:r>
          </w:p>
          <w:p w:rsidR="00A36D98" w:rsidRDefault="00A36D98" w:rsidP="00E16227">
            <w:pPr>
              <w:jc w:val="center"/>
              <w:rPr>
                <w:rStyle w:val="HTMLcitata"/>
                <w:rFonts w:ascii="Times New Roman" w:hAnsi="Times New Roman" w:cs="Times New Roman"/>
                <w:i w:val="0"/>
                <w:sz w:val="24"/>
                <w:szCs w:val="24"/>
              </w:rPr>
            </w:pPr>
            <w:r>
              <w:rPr>
                <w:rFonts w:ascii="Times New Roman" w:hAnsi="Times New Roman" w:cs="Times New Roman"/>
                <w:b/>
                <w:sz w:val="18"/>
                <w:szCs w:val="18"/>
              </w:rPr>
              <w:t>sk.</w:t>
            </w:r>
          </w:p>
        </w:tc>
        <w:tc>
          <w:tcPr>
            <w:tcW w:w="1185" w:type="dxa"/>
          </w:tcPr>
          <w:p w:rsidR="00A36D98" w:rsidRDefault="00A36D98" w:rsidP="00E16227">
            <w:pPr>
              <w:jc w:val="center"/>
              <w:rPr>
                <w:rStyle w:val="HTMLcitata"/>
                <w:rFonts w:ascii="Times New Roman" w:hAnsi="Times New Roman" w:cs="Times New Roman"/>
                <w:i w:val="0"/>
                <w:sz w:val="24"/>
                <w:szCs w:val="24"/>
              </w:rPr>
            </w:pPr>
            <w:r>
              <w:rPr>
                <w:rFonts w:ascii="Times New Roman" w:hAnsi="Times New Roman" w:cs="Times New Roman"/>
                <w:b/>
                <w:sz w:val="18"/>
                <w:szCs w:val="18"/>
              </w:rPr>
              <w:t>Mokytojų</w:t>
            </w:r>
          </w:p>
        </w:tc>
        <w:tc>
          <w:tcPr>
            <w:tcW w:w="1183" w:type="dxa"/>
          </w:tcPr>
          <w:p w:rsidR="00A36D98" w:rsidRDefault="00A36D98" w:rsidP="00E16227">
            <w:pPr>
              <w:jc w:val="center"/>
              <w:rPr>
                <w:rStyle w:val="HTMLcitata"/>
                <w:rFonts w:ascii="Times New Roman" w:hAnsi="Times New Roman" w:cs="Times New Roman"/>
                <w:i w:val="0"/>
                <w:sz w:val="24"/>
                <w:szCs w:val="24"/>
              </w:rPr>
            </w:pPr>
            <w:r w:rsidRPr="00695235">
              <w:rPr>
                <w:rFonts w:ascii="Times New Roman" w:hAnsi="Times New Roman" w:cs="Times New Roman"/>
                <w:b/>
                <w:sz w:val="18"/>
                <w:szCs w:val="18"/>
              </w:rPr>
              <w:t>Vyr. mokytojų</w:t>
            </w:r>
          </w:p>
        </w:tc>
        <w:tc>
          <w:tcPr>
            <w:tcW w:w="1209" w:type="dxa"/>
          </w:tcPr>
          <w:p w:rsidR="00A36D98" w:rsidRDefault="00A36D98" w:rsidP="00E16227">
            <w:pPr>
              <w:jc w:val="center"/>
              <w:rPr>
                <w:rStyle w:val="HTMLcitata"/>
                <w:rFonts w:ascii="Times New Roman" w:hAnsi="Times New Roman" w:cs="Times New Roman"/>
                <w:i w:val="0"/>
                <w:sz w:val="24"/>
                <w:szCs w:val="24"/>
              </w:rPr>
            </w:pPr>
            <w:r w:rsidRPr="00695235">
              <w:rPr>
                <w:rFonts w:ascii="Times New Roman" w:hAnsi="Times New Roman" w:cs="Times New Roman"/>
                <w:b/>
                <w:sz w:val="18"/>
                <w:szCs w:val="18"/>
              </w:rPr>
              <w:t>Mokytojų metodininkų</w:t>
            </w:r>
          </w:p>
        </w:tc>
        <w:tc>
          <w:tcPr>
            <w:tcW w:w="1310" w:type="dxa"/>
          </w:tcPr>
          <w:p w:rsidR="00A36D98" w:rsidRDefault="00A36D98" w:rsidP="00E16227">
            <w:pPr>
              <w:jc w:val="center"/>
              <w:rPr>
                <w:rFonts w:ascii="Times New Roman" w:hAnsi="Times New Roman" w:cs="Times New Roman"/>
                <w:b/>
                <w:sz w:val="18"/>
                <w:szCs w:val="18"/>
              </w:rPr>
            </w:pPr>
            <w:r w:rsidRPr="00695235">
              <w:rPr>
                <w:rFonts w:ascii="Times New Roman" w:hAnsi="Times New Roman" w:cs="Times New Roman"/>
                <w:b/>
                <w:sz w:val="18"/>
                <w:szCs w:val="18"/>
              </w:rPr>
              <w:t>Iš viso mokytojų</w:t>
            </w:r>
          </w:p>
          <w:p w:rsidR="00A36D98" w:rsidRDefault="00A36D98" w:rsidP="00E16227">
            <w:pPr>
              <w:jc w:val="center"/>
              <w:rPr>
                <w:rStyle w:val="HTMLcitata"/>
                <w:rFonts w:ascii="Times New Roman" w:hAnsi="Times New Roman" w:cs="Times New Roman"/>
                <w:i w:val="0"/>
                <w:sz w:val="24"/>
                <w:szCs w:val="24"/>
              </w:rPr>
            </w:pPr>
          </w:p>
        </w:tc>
      </w:tr>
      <w:tr w:rsidR="00A36D98" w:rsidTr="00A36D98">
        <w:tc>
          <w:tcPr>
            <w:tcW w:w="1378" w:type="dxa"/>
          </w:tcPr>
          <w:p w:rsidR="00A36D98" w:rsidRDefault="00A36D98" w:rsidP="00CA2666">
            <w:pPr>
              <w:jc w:val="both"/>
              <w:rPr>
                <w:rStyle w:val="HTMLcitata"/>
                <w:rFonts w:ascii="Times New Roman" w:hAnsi="Times New Roman" w:cs="Times New Roman"/>
                <w:i w:val="0"/>
                <w:sz w:val="24"/>
                <w:szCs w:val="24"/>
              </w:rPr>
            </w:pPr>
            <w:r>
              <w:rPr>
                <w:rStyle w:val="HTMLcitata"/>
                <w:rFonts w:ascii="Times New Roman" w:hAnsi="Times New Roman" w:cs="Times New Roman"/>
                <w:i w:val="0"/>
                <w:sz w:val="24"/>
                <w:szCs w:val="24"/>
              </w:rPr>
              <w:t>2,75</w:t>
            </w:r>
          </w:p>
        </w:tc>
        <w:tc>
          <w:tcPr>
            <w:tcW w:w="1211" w:type="dxa"/>
          </w:tcPr>
          <w:p w:rsidR="00A36D98" w:rsidRDefault="00A36D98" w:rsidP="00CA2666">
            <w:pPr>
              <w:jc w:val="both"/>
              <w:rPr>
                <w:rStyle w:val="HTMLcitata"/>
                <w:rFonts w:ascii="Times New Roman" w:hAnsi="Times New Roman" w:cs="Times New Roman"/>
                <w:i w:val="0"/>
                <w:sz w:val="24"/>
                <w:szCs w:val="24"/>
              </w:rPr>
            </w:pPr>
            <w:r>
              <w:rPr>
                <w:rStyle w:val="HTMLcitata"/>
                <w:rFonts w:ascii="Times New Roman" w:hAnsi="Times New Roman" w:cs="Times New Roman"/>
                <w:i w:val="0"/>
                <w:sz w:val="24"/>
                <w:szCs w:val="24"/>
              </w:rPr>
              <w:t>14,7</w:t>
            </w:r>
          </w:p>
        </w:tc>
        <w:tc>
          <w:tcPr>
            <w:tcW w:w="1196" w:type="dxa"/>
          </w:tcPr>
          <w:p w:rsidR="00A36D98" w:rsidRDefault="00A36D98" w:rsidP="00CA2666">
            <w:pPr>
              <w:jc w:val="both"/>
              <w:rPr>
                <w:rStyle w:val="HTMLcitata"/>
                <w:rFonts w:ascii="Times New Roman" w:hAnsi="Times New Roman" w:cs="Times New Roman"/>
                <w:i w:val="0"/>
                <w:sz w:val="24"/>
                <w:szCs w:val="24"/>
              </w:rPr>
            </w:pPr>
            <w:r>
              <w:rPr>
                <w:rStyle w:val="HTMLcitata"/>
                <w:rFonts w:ascii="Times New Roman" w:hAnsi="Times New Roman" w:cs="Times New Roman"/>
                <w:i w:val="0"/>
                <w:sz w:val="24"/>
                <w:szCs w:val="24"/>
              </w:rPr>
              <w:t>19,55</w:t>
            </w:r>
          </w:p>
        </w:tc>
        <w:tc>
          <w:tcPr>
            <w:tcW w:w="1184" w:type="dxa"/>
          </w:tcPr>
          <w:p w:rsidR="00A36D98" w:rsidRDefault="00A36D98" w:rsidP="00CA2666">
            <w:pPr>
              <w:jc w:val="both"/>
              <w:rPr>
                <w:rStyle w:val="HTMLcitata"/>
                <w:rFonts w:ascii="Times New Roman" w:hAnsi="Times New Roman" w:cs="Times New Roman"/>
                <w:i w:val="0"/>
                <w:sz w:val="24"/>
                <w:szCs w:val="24"/>
              </w:rPr>
            </w:pPr>
            <w:r>
              <w:rPr>
                <w:rStyle w:val="HTMLcitata"/>
                <w:rFonts w:ascii="Times New Roman" w:hAnsi="Times New Roman" w:cs="Times New Roman"/>
                <w:i w:val="0"/>
                <w:sz w:val="24"/>
                <w:szCs w:val="24"/>
              </w:rPr>
              <w:t>13</w:t>
            </w:r>
          </w:p>
        </w:tc>
        <w:tc>
          <w:tcPr>
            <w:tcW w:w="1185" w:type="dxa"/>
          </w:tcPr>
          <w:p w:rsidR="00A36D98" w:rsidRDefault="00A36D98" w:rsidP="00CA2666">
            <w:pPr>
              <w:jc w:val="both"/>
              <w:rPr>
                <w:rStyle w:val="HTMLcitata"/>
                <w:rFonts w:ascii="Times New Roman" w:hAnsi="Times New Roman" w:cs="Times New Roman"/>
                <w:i w:val="0"/>
                <w:sz w:val="24"/>
                <w:szCs w:val="24"/>
              </w:rPr>
            </w:pPr>
            <w:r>
              <w:rPr>
                <w:rStyle w:val="HTMLcitata"/>
                <w:rFonts w:ascii="Times New Roman" w:hAnsi="Times New Roman" w:cs="Times New Roman"/>
                <w:i w:val="0"/>
                <w:sz w:val="24"/>
                <w:szCs w:val="24"/>
              </w:rPr>
              <w:t>2</w:t>
            </w:r>
          </w:p>
        </w:tc>
        <w:tc>
          <w:tcPr>
            <w:tcW w:w="1183" w:type="dxa"/>
          </w:tcPr>
          <w:p w:rsidR="00A36D98" w:rsidRDefault="00A36D98" w:rsidP="00CA2666">
            <w:pPr>
              <w:jc w:val="both"/>
              <w:rPr>
                <w:rStyle w:val="HTMLcitata"/>
                <w:rFonts w:ascii="Times New Roman" w:hAnsi="Times New Roman" w:cs="Times New Roman"/>
                <w:i w:val="0"/>
                <w:sz w:val="24"/>
                <w:szCs w:val="24"/>
              </w:rPr>
            </w:pPr>
            <w:r>
              <w:rPr>
                <w:rStyle w:val="HTMLcitata"/>
                <w:rFonts w:ascii="Times New Roman" w:hAnsi="Times New Roman" w:cs="Times New Roman"/>
                <w:i w:val="0"/>
                <w:sz w:val="24"/>
                <w:szCs w:val="24"/>
              </w:rPr>
              <w:t>10</w:t>
            </w:r>
          </w:p>
        </w:tc>
        <w:tc>
          <w:tcPr>
            <w:tcW w:w="1209" w:type="dxa"/>
          </w:tcPr>
          <w:p w:rsidR="00A36D98" w:rsidRDefault="00A36D98" w:rsidP="00CA2666">
            <w:pPr>
              <w:jc w:val="both"/>
              <w:rPr>
                <w:rStyle w:val="HTMLcitata"/>
                <w:rFonts w:ascii="Times New Roman" w:hAnsi="Times New Roman" w:cs="Times New Roman"/>
                <w:i w:val="0"/>
                <w:sz w:val="24"/>
                <w:szCs w:val="24"/>
              </w:rPr>
            </w:pPr>
            <w:r>
              <w:rPr>
                <w:rStyle w:val="HTMLcitata"/>
                <w:rFonts w:ascii="Times New Roman" w:hAnsi="Times New Roman" w:cs="Times New Roman"/>
                <w:i w:val="0"/>
                <w:sz w:val="24"/>
                <w:szCs w:val="24"/>
              </w:rPr>
              <w:t>1</w:t>
            </w:r>
          </w:p>
        </w:tc>
        <w:tc>
          <w:tcPr>
            <w:tcW w:w="1310" w:type="dxa"/>
          </w:tcPr>
          <w:p w:rsidR="00A36D98" w:rsidRDefault="00A36D98" w:rsidP="00CA2666">
            <w:pPr>
              <w:jc w:val="both"/>
              <w:rPr>
                <w:rStyle w:val="HTMLcitata"/>
                <w:rFonts w:ascii="Times New Roman" w:hAnsi="Times New Roman" w:cs="Times New Roman"/>
                <w:i w:val="0"/>
                <w:sz w:val="24"/>
                <w:szCs w:val="24"/>
              </w:rPr>
            </w:pPr>
            <w:r>
              <w:rPr>
                <w:rStyle w:val="HTMLcitata"/>
                <w:rFonts w:ascii="Times New Roman" w:hAnsi="Times New Roman" w:cs="Times New Roman"/>
                <w:i w:val="0"/>
                <w:sz w:val="24"/>
                <w:szCs w:val="24"/>
              </w:rPr>
              <w:t>13 (viena vaiko auginomo atostogose)</w:t>
            </w:r>
          </w:p>
        </w:tc>
      </w:tr>
    </w:tbl>
    <w:p w:rsidR="00703B19" w:rsidRDefault="00703B19" w:rsidP="00C2769E">
      <w:pPr>
        <w:spacing w:line="240" w:lineRule="auto"/>
        <w:jc w:val="both"/>
        <w:rPr>
          <w:rStyle w:val="HTMLcitata"/>
          <w:rFonts w:ascii="Times New Roman" w:hAnsi="Times New Roman" w:cs="Times New Roman"/>
          <w:i w:val="0"/>
          <w:sz w:val="24"/>
          <w:szCs w:val="24"/>
        </w:rPr>
      </w:pPr>
      <w:r>
        <w:rPr>
          <w:rStyle w:val="HTMLcitata"/>
          <w:rFonts w:ascii="Times New Roman" w:hAnsi="Times New Roman" w:cs="Times New Roman"/>
          <w:i w:val="0"/>
          <w:sz w:val="24"/>
          <w:szCs w:val="24"/>
        </w:rPr>
        <w:tab/>
      </w:r>
    </w:p>
    <w:p w:rsidR="00375D4B" w:rsidRDefault="00703B19" w:rsidP="00C2769E">
      <w:pPr>
        <w:spacing w:line="240" w:lineRule="auto"/>
        <w:jc w:val="both"/>
        <w:rPr>
          <w:rStyle w:val="HTMLcitata"/>
          <w:rFonts w:ascii="Times New Roman" w:hAnsi="Times New Roman" w:cs="Times New Roman"/>
          <w:i w:val="0"/>
          <w:sz w:val="24"/>
          <w:szCs w:val="24"/>
        </w:rPr>
      </w:pPr>
      <w:r>
        <w:rPr>
          <w:rStyle w:val="HTMLcitata"/>
          <w:rFonts w:ascii="Times New Roman" w:hAnsi="Times New Roman" w:cs="Times New Roman"/>
          <w:i w:val="0"/>
          <w:sz w:val="24"/>
          <w:szCs w:val="24"/>
        </w:rPr>
        <w:tab/>
      </w:r>
      <w:r w:rsidR="008B4F3D">
        <w:rPr>
          <w:rStyle w:val="HTMLcitata"/>
          <w:rFonts w:ascii="Times New Roman" w:hAnsi="Times New Roman" w:cs="Times New Roman"/>
          <w:i w:val="0"/>
          <w:sz w:val="24"/>
          <w:szCs w:val="24"/>
        </w:rPr>
        <w:t>10 pedagogių yra įgijusios priešmokyklinio ugdymo pedagogo sertifikatą. Pedagoginių darbuotojų amžiaus vidurkis 47,2. Pensinio amžiaus pedagogų nėra. Vy</w:t>
      </w:r>
      <w:r>
        <w:rPr>
          <w:rStyle w:val="HTMLcitata"/>
          <w:rFonts w:ascii="Times New Roman" w:hAnsi="Times New Roman" w:cs="Times New Roman"/>
          <w:i w:val="0"/>
          <w:sz w:val="24"/>
          <w:szCs w:val="24"/>
        </w:rPr>
        <w:t>riausiam 58 metai  iki 50 metų – 8 pedagogai.</w:t>
      </w:r>
    </w:p>
    <w:p w:rsidR="00C2769E" w:rsidRPr="00375D4B" w:rsidRDefault="00C2769E" w:rsidP="00C2769E">
      <w:pPr>
        <w:spacing w:after="0" w:line="360" w:lineRule="auto"/>
        <w:jc w:val="center"/>
        <w:rPr>
          <w:rFonts w:ascii="Times New Roman" w:hAnsi="Times New Roman" w:cs="Times New Roman"/>
          <w:b/>
          <w:sz w:val="24"/>
          <w:szCs w:val="24"/>
        </w:rPr>
      </w:pPr>
      <w:r w:rsidRPr="00375D4B">
        <w:rPr>
          <w:rFonts w:ascii="Times New Roman" w:hAnsi="Times New Roman" w:cs="Times New Roman"/>
          <w:b/>
          <w:sz w:val="24"/>
          <w:szCs w:val="24"/>
        </w:rPr>
        <w:t>II SKYRIUS</w:t>
      </w:r>
    </w:p>
    <w:p w:rsidR="00C2769E" w:rsidRPr="00EB5E0D" w:rsidRDefault="00C2769E" w:rsidP="00C276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UGDYMAS JO ORGANIZAVIMAS</w:t>
      </w:r>
    </w:p>
    <w:p w:rsidR="00C2769E" w:rsidRDefault="00C2769E" w:rsidP="00C2769E">
      <w:pPr>
        <w:spacing w:after="0" w:line="240" w:lineRule="atLeast"/>
        <w:ind w:right="-283"/>
        <w:jc w:val="both"/>
        <w:outlineLvl w:val="0"/>
        <w:rPr>
          <w:rFonts w:ascii="Times New Roman" w:hAnsi="Times New Roman" w:cs="Times New Roman"/>
          <w:sz w:val="24"/>
          <w:szCs w:val="24"/>
        </w:rPr>
      </w:pPr>
      <w:r>
        <w:rPr>
          <w:rFonts w:ascii="Times New Roman" w:hAnsi="Times New Roman" w:cs="Times New Roman"/>
          <w:b/>
          <w:sz w:val="24"/>
          <w:szCs w:val="24"/>
        </w:rPr>
        <w:tab/>
        <w:t xml:space="preserve"> 2. </w:t>
      </w:r>
      <w:r w:rsidRPr="00EB5E0D">
        <w:rPr>
          <w:rFonts w:ascii="Times New Roman" w:hAnsi="Times New Roman" w:cs="Times New Roman"/>
          <w:sz w:val="24"/>
          <w:szCs w:val="24"/>
        </w:rPr>
        <w:t>Mokykloje 2017</w:t>
      </w:r>
      <w:r>
        <w:rPr>
          <w:rFonts w:ascii="Times New Roman" w:hAnsi="Times New Roman" w:cs="Times New Roman"/>
          <w:sz w:val="24"/>
          <w:szCs w:val="24"/>
        </w:rPr>
        <w:t xml:space="preserve"> m. veikė  septynios grupės iki 2017 m. rugsėjo 1 d. </w:t>
      </w:r>
      <w:r w:rsidR="00703B19">
        <w:rPr>
          <w:rFonts w:ascii="Times New Roman" w:hAnsi="Times New Roman" w:cs="Times New Roman"/>
          <w:sz w:val="24"/>
          <w:szCs w:val="24"/>
        </w:rPr>
        <w:t>–</w:t>
      </w:r>
      <w:r w:rsidR="000A0AB8">
        <w:rPr>
          <w:rFonts w:ascii="Times New Roman" w:hAnsi="Times New Roman" w:cs="Times New Roman"/>
          <w:sz w:val="24"/>
          <w:szCs w:val="24"/>
        </w:rPr>
        <w:t xml:space="preserve"> </w:t>
      </w:r>
      <w:r>
        <w:rPr>
          <w:rFonts w:ascii="Times New Roman" w:hAnsi="Times New Roman" w:cs="Times New Roman"/>
          <w:sz w:val="24"/>
          <w:szCs w:val="24"/>
        </w:rPr>
        <w:t>2 jungtinės priešmokyklinio ugdymo,  viena ankstyvojo amžiaus ir keturios mišrios ikimokyklinio ugdymo g</w:t>
      </w:r>
      <w:r w:rsidR="00703B19">
        <w:rPr>
          <w:rFonts w:ascii="Times New Roman" w:hAnsi="Times New Roman" w:cs="Times New Roman"/>
          <w:sz w:val="24"/>
          <w:szCs w:val="24"/>
        </w:rPr>
        <w:t>rupės. Nuo 2017 m. rugsėjo 1 d. –</w:t>
      </w:r>
      <w:r>
        <w:rPr>
          <w:rFonts w:ascii="Times New Roman" w:hAnsi="Times New Roman" w:cs="Times New Roman"/>
          <w:sz w:val="24"/>
          <w:szCs w:val="24"/>
        </w:rPr>
        <w:t xml:space="preserve"> viena priešmokyklinio amžiaus, kita jungtinė priešmokyklinio ugdymo grupė, dvi ankstyvojo amžiaus grupės ir 3 ikimokyklinio amžiaus grupės. Bendras v</w:t>
      </w:r>
      <w:r w:rsidR="00703B19">
        <w:rPr>
          <w:rFonts w:ascii="Times New Roman" w:hAnsi="Times New Roman" w:cs="Times New Roman"/>
          <w:sz w:val="24"/>
          <w:szCs w:val="24"/>
        </w:rPr>
        <w:t xml:space="preserve">aikų skaičius išliko nepakitęs – 136. Mokykloje vietų skaičius – </w:t>
      </w:r>
      <w:r>
        <w:rPr>
          <w:rFonts w:ascii="Times New Roman" w:hAnsi="Times New Roman" w:cs="Times New Roman"/>
          <w:sz w:val="24"/>
          <w:szCs w:val="24"/>
        </w:rPr>
        <w:t>135. Iš jų priešmokyklinukų 2017 sausio 1 d. 36, 2017 m. gruodžio 31 d. 29 vaikai.</w:t>
      </w:r>
    </w:p>
    <w:p w:rsidR="00C2769E" w:rsidRPr="00A36D98" w:rsidRDefault="00C2769E" w:rsidP="00C2769E">
      <w:pPr>
        <w:spacing w:line="240" w:lineRule="auto"/>
        <w:jc w:val="both"/>
        <w:rPr>
          <w:rFonts w:ascii="Times New Roman" w:hAnsi="Times New Roman" w:cs="Times New Roman"/>
          <w:b/>
          <w:sz w:val="24"/>
          <w:szCs w:val="24"/>
        </w:rPr>
      </w:pPr>
      <w:r>
        <w:rPr>
          <w:rFonts w:ascii="Times New Roman" w:hAnsi="Times New Roman" w:cs="Times New Roman"/>
          <w:sz w:val="24"/>
          <w:szCs w:val="24"/>
        </w:rPr>
        <w:tab/>
        <w:t>Mokykloje ikimokyklinio ugdymo vaikai ugdomi</w:t>
      </w:r>
      <w:r w:rsidR="002562FC">
        <w:rPr>
          <w:rFonts w:ascii="Times New Roman" w:hAnsi="Times New Roman" w:cs="Times New Roman"/>
          <w:sz w:val="24"/>
          <w:szCs w:val="24"/>
        </w:rPr>
        <w:t>(si)</w:t>
      </w:r>
      <w:r>
        <w:rPr>
          <w:rFonts w:ascii="Times New Roman" w:hAnsi="Times New Roman" w:cs="Times New Roman"/>
          <w:sz w:val="24"/>
          <w:szCs w:val="24"/>
        </w:rPr>
        <w:t xml:space="preserve"> pagal unikalią Mokyklos speci</w:t>
      </w:r>
      <w:r w:rsidR="00703B19">
        <w:rPr>
          <w:rFonts w:ascii="Times New Roman" w:hAnsi="Times New Roman" w:cs="Times New Roman"/>
          <w:sz w:val="24"/>
          <w:szCs w:val="24"/>
        </w:rPr>
        <w:t>alistų parengtą</w:t>
      </w:r>
      <w:r>
        <w:rPr>
          <w:rFonts w:ascii="Times New Roman" w:hAnsi="Times New Roman" w:cs="Times New Roman"/>
          <w:sz w:val="24"/>
          <w:szCs w:val="24"/>
        </w:rPr>
        <w:t xml:space="preserve"> ir steigėjo patvirtintą  ikimokyklinio </w:t>
      </w:r>
      <w:r w:rsidR="00703B19">
        <w:rPr>
          <w:rFonts w:ascii="Times New Roman" w:hAnsi="Times New Roman" w:cs="Times New Roman"/>
          <w:sz w:val="24"/>
          <w:szCs w:val="24"/>
        </w:rPr>
        <w:t>ugdymo programą „Augink, tausok</w:t>
      </w:r>
      <w:r>
        <w:rPr>
          <w:rFonts w:ascii="Times New Roman" w:hAnsi="Times New Roman" w:cs="Times New Roman"/>
          <w:sz w:val="24"/>
          <w:szCs w:val="24"/>
        </w:rPr>
        <w:t>,</w:t>
      </w:r>
      <w:r w:rsidR="00703B19">
        <w:rPr>
          <w:rFonts w:ascii="Times New Roman" w:hAnsi="Times New Roman" w:cs="Times New Roman"/>
          <w:sz w:val="24"/>
          <w:szCs w:val="24"/>
        </w:rPr>
        <w:t xml:space="preserve"> mylėk“ </w:t>
      </w:r>
      <w:r>
        <w:rPr>
          <w:rFonts w:ascii="Times New Roman" w:hAnsi="Times New Roman" w:cs="Times New Roman"/>
          <w:sz w:val="24"/>
          <w:szCs w:val="24"/>
        </w:rPr>
        <w:t>į kurią in</w:t>
      </w:r>
      <w:r w:rsidR="00703B19">
        <w:rPr>
          <w:rFonts w:ascii="Times New Roman" w:hAnsi="Times New Roman" w:cs="Times New Roman"/>
          <w:sz w:val="24"/>
          <w:szCs w:val="24"/>
        </w:rPr>
        <w:t>tegruotos Gamtosauginių mokyklų ir S</w:t>
      </w:r>
      <w:r>
        <w:rPr>
          <w:rFonts w:ascii="Times New Roman" w:hAnsi="Times New Roman" w:cs="Times New Roman"/>
          <w:sz w:val="24"/>
          <w:szCs w:val="24"/>
        </w:rPr>
        <w:t>veikatą stiprinančios mokyklos programos. Priešmokyklinio</w:t>
      </w:r>
      <w:r w:rsidR="002562FC">
        <w:rPr>
          <w:rFonts w:ascii="Times New Roman" w:hAnsi="Times New Roman" w:cs="Times New Roman"/>
          <w:sz w:val="24"/>
          <w:szCs w:val="24"/>
        </w:rPr>
        <w:t xml:space="preserve"> ugdymo ugdytiniai ugdomi pagal bendrąją priešmokyklinio ugdymo programą  į kurią  taip pat in</w:t>
      </w:r>
      <w:r w:rsidR="00703B19">
        <w:rPr>
          <w:rFonts w:ascii="Times New Roman" w:hAnsi="Times New Roman" w:cs="Times New Roman"/>
          <w:sz w:val="24"/>
          <w:szCs w:val="24"/>
        </w:rPr>
        <w:t>tegruotos Gamtosauginių mokyklų ir S</w:t>
      </w:r>
      <w:r w:rsidR="002562FC">
        <w:rPr>
          <w:rFonts w:ascii="Times New Roman" w:hAnsi="Times New Roman" w:cs="Times New Roman"/>
          <w:sz w:val="24"/>
          <w:szCs w:val="24"/>
        </w:rPr>
        <w:t>veikatą stiprinančios mokyklos programos</w:t>
      </w:r>
      <w:r w:rsidR="000A0AB8">
        <w:rPr>
          <w:rFonts w:ascii="Times New Roman" w:hAnsi="Times New Roman" w:cs="Times New Roman"/>
          <w:sz w:val="24"/>
          <w:szCs w:val="24"/>
        </w:rPr>
        <w:t>.</w:t>
      </w:r>
    </w:p>
    <w:p w:rsidR="00375D4B" w:rsidRPr="00375D4B" w:rsidRDefault="008B4F3D" w:rsidP="00AD5AEB">
      <w:pPr>
        <w:spacing w:line="240" w:lineRule="auto"/>
        <w:jc w:val="both"/>
        <w:rPr>
          <w:rFonts w:ascii="Times New Roman" w:hAnsi="Times New Roman" w:cs="Times New Roman"/>
          <w:b/>
          <w:sz w:val="24"/>
          <w:szCs w:val="24"/>
        </w:rPr>
      </w:pPr>
      <w:r>
        <w:rPr>
          <w:rFonts w:ascii="Times New Roman" w:hAnsi="Times New Roman" w:cs="Times New Roman"/>
          <w:b/>
          <w:sz w:val="18"/>
          <w:szCs w:val="18"/>
        </w:rPr>
        <w:lastRenderedPageBreak/>
        <w:tab/>
      </w:r>
      <w:r w:rsidR="00AD5AEB">
        <w:rPr>
          <w:rFonts w:ascii="Times New Roman" w:hAnsi="Times New Roman" w:cs="Times New Roman"/>
          <w:b/>
          <w:sz w:val="18"/>
          <w:szCs w:val="18"/>
        </w:rPr>
        <w:tab/>
      </w:r>
      <w:r w:rsidR="00AD5AEB">
        <w:rPr>
          <w:rFonts w:ascii="Times New Roman" w:hAnsi="Times New Roman" w:cs="Times New Roman"/>
          <w:b/>
          <w:sz w:val="18"/>
          <w:szCs w:val="18"/>
        </w:rPr>
        <w:tab/>
      </w:r>
      <w:r w:rsidR="00375D4B" w:rsidRPr="00375D4B">
        <w:rPr>
          <w:rFonts w:ascii="Times New Roman" w:hAnsi="Times New Roman" w:cs="Times New Roman"/>
          <w:b/>
          <w:sz w:val="24"/>
          <w:szCs w:val="24"/>
        </w:rPr>
        <w:t>II</w:t>
      </w:r>
      <w:r w:rsidR="00C2769E">
        <w:rPr>
          <w:rFonts w:ascii="Times New Roman" w:hAnsi="Times New Roman" w:cs="Times New Roman"/>
          <w:b/>
          <w:sz w:val="24"/>
          <w:szCs w:val="24"/>
        </w:rPr>
        <w:t>I</w:t>
      </w:r>
      <w:r w:rsidR="00375D4B" w:rsidRPr="00375D4B">
        <w:rPr>
          <w:rFonts w:ascii="Times New Roman" w:hAnsi="Times New Roman" w:cs="Times New Roman"/>
          <w:b/>
          <w:sz w:val="24"/>
          <w:szCs w:val="24"/>
        </w:rPr>
        <w:t xml:space="preserve"> SKYRIUS</w:t>
      </w:r>
    </w:p>
    <w:p w:rsidR="00375D4B" w:rsidRDefault="00375D4B" w:rsidP="00375D4B">
      <w:pPr>
        <w:spacing w:line="360" w:lineRule="auto"/>
        <w:jc w:val="center"/>
        <w:rPr>
          <w:rFonts w:ascii="Times New Roman" w:hAnsi="Times New Roman" w:cs="Times New Roman"/>
          <w:b/>
          <w:sz w:val="24"/>
          <w:szCs w:val="24"/>
        </w:rPr>
      </w:pPr>
      <w:r w:rsidRPr="00375D4B">
        <w:rPr>
          <w:rFonts w:ascii="Times New Roman" w:hAnsi="Times New Roman" w:cs="Times New Roman"/>
          <w:b/>
          <w:sz w:val="24"/>
          <w:szCs w:val="24"/>
        </w:rPr>
        <w:t>ĮSTAIGOS POBŪDIS, FUNKCIJOS</w:t>
      </w:r>
      <w:r>
        <w:rPr>
          <w:rFonts w:ascii="Times New Roman" w:hAnsi="Times New Roman" w:cs="Times New Roman"/>
          <w:b/>
          <w:sz w:val="24"/>
          <w:szCs w:val="24"/>
        </w:rPr>
        <w:t>,</w:t>
      </w:r>
      <w:r w:rsidRPr="00375D4B">
        <w:rPr>
          <w:rFonts w:ascii="Times New Roman" w:hAnsi="Times New Roman" w:cs="Times New Roman"/>
          <w:b/>
          <w:sz w:val="24"/>
          <w:szCs w:val="24"/>
        </w:rPr>
        <w:t xml:space="preserve"> </w:t>
      </w:r>
      <w:r w:rsidR="00D73AC3">
        <w:rPr>
          <w:rFonts w:ascii="Times New Roman" w:hAnsi="Times New Roman" w:cs="Times New Roman"/>
          <w:b/>
          <w:sz w:val="24"/>
          <w:szCs w:val="24"/>
        </w:rPr>
        <w:t>VEIKLOS TIKSLAI</w:t>
      </w:r>
      <w:r w:rsidR="00703B19">
        <w:rPr>
          <w:rFonts w:ascii="Times New Roman" w:hAnsi="Times New Roman" w:cs="Times New Roman"/>
          <w:b/>
          <w:sz w:val="24"/>
          <w:szCs w:val="24"/>
        </w:rPr>
        <w:t>,</w:t>
      </w:r>
      <w:r w:rsidR="00D73AC3">
        <w:rPr>
          <w:rFonts w:ascii="Times New Roman" w:hAnsi="Times New Roman" w:cs="Times New Roman"/>
          <w:b/>
          <w:sz w:val="24"/>
          <w:szCs w:val="24"/>
        </w:rPr>
        <w:t xml:space="preserve"> PRIORITETAI</w:t>
      </w:r>
    </w:p>
    <w:p w:rsidR="00375D4B" w:rsidRDefault="00375D4B" w:rsidP="00CA26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2769E">
        <w:rPr>
          <w:rFonts w:ascii="Times New Roman" w:hAnsi="Times New Roman" w:cs="Times New Roman"/>
          <w:b/>
          <w:sz w:val="24"/>
          <w:szCs w:val="24"/>
        </w:rPr>
        <w:t>3</w:t>
      </w:r>
      <w:r>
        <w:rPr>
          <w:rFonts w:ascii="Times New Roman" w:hAnsi="Times New Roman" w:cs="Times New Roman"/>
          <w:b/>
          <w:sz w:val="24"/>
          <w:szCs w:val="24"/>
        </w:rPr>
        <w:t xml:space="preserve">.1. </w:t>
      </w:r>
      <w:r w:rsidRPr="00375D4B">
        <w:rPr>
          <w:rFonts w:ascii="Times New Roman" w:hAnsi="Times New Roman" w:cs="Times New Roman"/>
          <w:b/>
          <w:sz w:val="24"/>
          <w:szCs w:val="24"/>
        </w:rPr>
        <w:t xml:space="preserve"> Įstaigos veiklos pobūdis: </w:t>
      </w:r>
      <w:r w:rsidRPr="00375D4B">
        <w:rPr>
          <w:rFonts w:ascii="Times New Roman" w:hAnsi="Times New Roman" w:cs="Times New Roman"/>
          <w:sz w:val="24"/>
          <w:szCs w:val="24"/>
        </w:rPr>
        <w:t>ikimokyklinis ir priešmokyklinis ugdymas</w:t>
      </w:r>
      <w:r w:rsidR="00703B19">
        <w:rPr>
          <w:rFonts w:ascii="Times New Roman" w:hAnsi="Times New Roman" w:cs="Times New Roman"/>
          <w:sz w:val="24"/>
          <w:szCs w:val="24"/>
        </w:rPr>
        <w:t>.</w:t>
      </w:r>
    </w:p>
    <w:p w:rsidR="00B762F0" w:rsidRDefault="00375D4B" w:rsidP="00CA266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C2769E">
        <w:rPr>
          <w:rFonts w:ascii="Times New Roman" w:hAnsi="Times New Roman" w:cs="Times New Roman"/>
          <w:b/>
          <w:sz w:val="24"/>
          <w:szCs w:val="24"/>
        </w:rPr>
        <w:t>3</w:t>
      </w:r>
      <w:r w:rsidRPr="00375D4B">
        <w:rPr>
          <w:rFonts w:ascii="Times New Roman" w:hAnsi="Times New Roman" w:cs="Times New Roman"/>
          <w:b/>
          <w:sz w:val="24"/>
          <w:szCs w:val="24"/>
        </w:rPr>
        <w:t>.2.</w:t>
      </w:r>
      <w:r>
        <w:rPr>
          <w:rFonts w:ascii="Times New Roman" w:hAnsi="Times New Roman" w:cs="Times New Roman"/>
          <w:b/>
          <w:sz w:val="24"/>
          <w:szCs w:val="24"/>
        </w:rPr>
        <w:t xml:space="preserve"> </w:t>
      </w:r>
      <w:r w:rsidRPr="00375D4B">
        <w:rPr>
          <w:rFonts w:ascii="Times New Roman" w:hAnsi="Times New Roman" w:cs="Times New Roman"/>
          <w:b/>
          <w:sz w:val="24"/>
          <w:szCs w:val="24"/>
        </w:rPr>
        <w:t xml:space="preserve">Įstaigos </w:t>
      </w:r>
      <w:r w:rsidR="00C109FC">
        <w:rPr>
          <w:rFonts w:ascii="Times New Roman" w:hAnsi="Times New Roman" w:cs="Times New Roman"/>
          <w:b/>
          <w:sz w:val="24"/>
          <w:szCs w:val="24"/>
        </w:rPr>
        <w:t xml:space="preserve"> strateginis </w:t>
      </w:r>
      <w:r w:rsidRPr="00375D4B">
        <w:rPr>
          <w:rFonts w:ascii="Times New Roman" w:hAnsi="Times New Roman" w:cs="Times New Roman"/>
          <w:b/>
          <w:sz w:val="24"/>
          <w:szCs w:val="24"/>
        </w:rPr>
        <w:t>tikslas</w:t>
      </w:r>
      <w:r w:rsidR="00C109FC">
        <w:rPr>
          <w:rFonts w:ascii="Times New Roman" w:hAnsi="Times New Roman" w:cs="Times New Roman"/>
          <w:b/>
          <w:sz w:val="24"/>
          <w:szCs w:val="24"/>
        </w:rPr>
        <w:t xml:space="preserve"> 2016-2018 m..</w:t>
      </w:r>
    </w:p>
    <w:p w:rsidR="00375D4B" w:rsidRDefault="00B762F0" w:rsidP="00CA26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2769E">
        <w:rPr>
          <w:rFonts w:ascii="Times New Roman" w:hAnsi="Times New Roman" w:cs="Times New Roman"/>
          <w:sz w:val="24"/>
          <w:szCs w:val="24"/>
        </w:rPr>
        <w:t>3</w:t>
      </w:r>
      <w:r w:rsidRPr="00B762F0">
        <w:rPr>
          <w:rFonts w:ascii="Times New Roman" w:hAnsi="Times New Roman" w:cs="Times New Roman"/>
          <w:sz w:val="24"/>
          <w:szCs w:val="24"/>
        </w:rPr>
        <w:t>.2.1.</w:t>
      </w:r>
      <w:r w:rsidR="00C109FC">
        <w:rPr>
          <w:rFonts w:ascii="Times New Roman" w:hAnsi="Times New Roman" w:cs="Times New Roman"/>
          <w:b/>
          <w:sz w:val="24"/>
          <w:szCs w:val="24"/>
        </w:rPr>
        <w:t xml:space="preserve"> </w:t>
      </w:r>
      <w:r w:rsidR="00375D4B">
        <w:rPr>
          <w:rFonts w:ascii="Times New Roman" w:hAnsi="Times New Roman" w:cs="Times New Roman"/>
          <w:sz w:val="24"/>
          <w:szCs w:val="24"/>
        </w:rPr>
        <w:t>Kokybiškai</w:t>
      </w:r>
      <w:r w:rsidR="00C109FC">
        <w:rPr>
          <w:rFonts w:ascii="Times New Roman" w:hAnsi="Times New Roman" w:cs="Times New Roman"/>
          <w:sz w:val="24"/>
          <w:szCs w:val="24"/>
        </w:rPr>
        <w:t xml:space="preserve"> įgyvendinant ikimokyklinio ir</w:t>
      </w:r>
      <w:r w:rsidR="00703B19">
        <w:rPr>
          <w:rFonts w:ascii="Times New Roman" w:hAnsi="Times New Roman" w:cs="Times New Roman"/>
          <w:sz w:val="24"/>
          <w:szCs w:val="24"/>
        </w:rPr>
        <w:t xml:space="preserve"> priešmokyklinio ugdymo programa</w:t>
      </w:r>
      <w:r w:rsidR="00C109FC">
        <w:rPr>
          <w:rFonts w:ascii="Times New Roman" w:hAnsi="Times New Roman" w:cs="Times New Roman"/>
          <w:sz w:val="24"/>
          <w:szCs w:val="24"/>
        </w:rPr>
        <w:t>s, ugdyti sveiką žmogų ir kurti darnią Mokyklos aplinką.</w:t>
      </w:r>
    </w:p>
    <w:p w:rsidR="00B762F0" w:rsidRDefault="00C109FC" w:rsidP="00CA266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C2769E">
        <w:rPr>
          <w:rFonts w:ascii="Times New Roman" w:hAnsi="Times New Roman" w:cs="Times New Roman"/>
          <w:sz w:val="24"/>
          <w:szCs w:val="24"/>
        </w:rPr>
        <w:t>3</w:t>
      </w:r>
      <w:r w:rsidRPr="00C109FC">
        <w:rPr>
          <w:rFonts w:ascii="Times New Roman" w:hAnsi="Times New Roman" w:cs="Times New Roman"/>
          <w:b/>
          <w:sz w:val="24"/>
          <w:szCs w:val="24"/>
        </w:rPr>
        <w:t>.3.</w:t>
      </w:r>
      <w:r>
        <w:rPr>
          <w:rFonts w:ascii="Times New Roman" w:hAnsi="Times New Roman" w:cs="Times New Roman"/>
          <w:b/>
          <w:sz w:val="24"/>
          <w:szCs w:val="24"/>
        </w:rPr>
        <w:t xml:space="preserve"> Metinės veiklos programos tikslas 2017 m..</w:t>
      </w:r>
    </w:p>
    <w:p w:rsidR="00C109FC" w:rsidRPr="00C109FC" w:rsidRDefault="00B762F0" w:rsidP="00CA26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2769E">
        <w:rPr>
          <w:rFonts w:ascii="Times New Roman" w:hAnsi="Times New Roman" w:cs="Times New Roman"/>
          <w:sz w:val="24"/>
          <w:szCs w:val="24"/>
        </w:rPr>
        <w:t>3</w:t>
      </w:r>
      <w:r w:rsidRPr="00B762F0">
        <w:rPr>
          <w:rFonts w:ascii="Times New Roman" w:hAnsi="Times New Roman" w:cs="Times New Roman"/>
          <w:sz w:val="24"/>
          <w:szCs w:val="24"/>
        </w:rPr>
        <w:t>.3.1.</w:t>
      </w:r>
      <w:r w:rsidR="00C109FC">
        <w:rPr>
          <w:rFonts w:ascii="Times New Roman" w:hAnsi="Times New Roman" w:cs="Times New Roman"/>
          <w:b/>
          <w:sz w:val="24"/>
          <w:szCs w:val="24"/>
        </w:rPr>
        <w:t xml:space="preserve"> </w:t>
      </w:r>
      <w:r w:rsidR="00C109FC">
        <w:rPr>
          <w:rFonts w:ascii="Times New Roman" w:hAnsi="Times New Roman" w:cs="Times New Roman"/>
          <w:sz w:val="24"/>
          <w:szCs w:val="24"/>
        </w:rPr>
        <w:t>Rūpintis bendruoju</w:t>
      </w:r>
      <w:r w:rsidR="00460DD3">
        <w:rPr>
          <w:rFonts w:ascii="Times New Roman" w:hAnsi="Times New Roman" w:cs="Times New Roman"/>
          <w:sz w:val="24"/>
          <w:szCs w:val="24"/>
        </w:rPr>
        <w:t xml:space="preserve"> vaikų</w:t>
      </w:r>
      <w:r w:rsidR="00C109FC">
        <w:rPr>
          <w:rFonts w:ascii="Times New Roman" w:hAnsi="Times New Roman" w:cs="Times New Roman"/>
          <w:sz w:val="24"/>
          <w:szCs w:val="24"/>
        </w:rPr>
        <w:t>, gebėjimų ir vertybinių nuostatų ugdymu, didinant ikimokyklinių įstaigų prieinamumą.</w:t>
      </w:r>
    </w:p>
    <w:p w:rsidR="00B762F0" w:rsidRDefault="00C2769E" w:rsidP="00CA26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3</w:t>
      </w:r>
      <w:r w:rsidR="00C109FC">
        <w:rPr>
          <w:rFonts w:ascii="Times New Roman" w:hAnsi="Times New Roman" w:cs="Times New Roman"/>
          <w:b/>
          <w:sz w:val="24"/>
          <w:szCs w:val="24"/>
        </w:rPr>
        <w:t>.4. Metinės veiklos tikslai 2017 m.</w:t>
      </w:r>
      <w:r w:rsidR="000A0AB8">
        <w:rPr>
          <w:rFonts w:ascii="Times New Roman" w:hAnsi="Times New Roman" w:cs="Times New Roman"/>
          <w:b/>
          <w:sz w:val="24"/>
          <w:szCs w:val="24"/>
        </w:rPr>
        <w:t>:</w:t>
      </w:r>
    </w:p>
    <w:p w:rsidR="00375D4B" w:rsidRDefault="00B762F0" w:rsidP="00CA26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2769E">
        <w:rPr>
          <w:rFonts w:ascii="Times New Roman" w:hAnsi="Times New Roman" w:cs="Times New Roman"/>
          <w:sz w:val="24"/>
          <w:szCs w:val="24"/>
        </w:rPr>
        <w:t>3</w:t>
      </w:r>
      <w:r w:rsidRPr="00B762F0">
        <w:rPr>
          <w:rFonts w:ascii="Times New Roman" w:hAnsi="Times New Roman" w:cs="Times New Roman"/>
          <w:sz w:val="24"/>
          <w:szCs w:val="24"/>
        </w:rPr>
        <w:t>.4.1.</w:t>
      </w:r>
      <w:r w:rsidR="00C109FC">
        <w:rPr>
          <w:rFonts w:ascii="Times New Roman" w:hAnsi="Times New Roman" w:cs="Times New Roman"/>
          <w:b/>
          <w:sz w:val="24"/>
          <w:szCs w:val="24"/>
        </w:rPr>
        <w:t xml:space="preserve"> </w:t>
      </w:r>
      <w:r w:rsidR="000A0AB8">
        <w:rPr>
          <w:rFonts w:ascii="Times New Roman" w:hAnsi="Times New Roman" w:cs="Times New Roman"/>
          <w:sz w:val="24"/>
          <w:szCs w:val="24"/>
        </w:rPr>
        <w:t>s</w:t>
      </w:r>
      <w:r w:rsidR="00C109FC" w:rsidRPr="00C109FC">
        <w:rPr>
          <w:rFonts w:ascii="Times New Roman" w:hAnsi="Times New Roman" w:cs="Times New Roman"/>
          <w:sz w:val="24"/>
          <w:szCs w:val="24"/>
        </w:rPr>
        <w:t>iekti tapti</w:t>
      </w:r>
      <w:r w:rsidR="00C109FC">
        <w:rPr>
          <w:rFonts w:ascii="Times New Roman" w:hAnsi="Times New Roman" w:cs="Times New Roman"/>
          <w:sz w:val="24"/>
          <w:szCs w:val="24"/>
        </w:rPr>
        <w:t xml:space="preserve"> sveikatą stiprinančių mokyklų tinklo nariais</w:t>
      </w:r>
      <w:r>
        <w:rPr>
          <w:rFonts w:ascii="Times New Roman" w:hAnsi="Times New Roman" w:cs="Times New Roman"/>
          <w:sz w:val="24"/>
          <w:szCs w:val="24"/>
        </w:rPr>
        <w:t>;</w:t>
      </w:r>
    </w:p>
    <w:p w:rsidR="00B762F0" w:rsidRDefault="00C2769E" w:rsidP="00CA2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762F0">
        <w:rPr>
          <w:rFonts w:ascii="Times New Roman" w:hAnsi="Times New Roman" w:cs="Times New Roman"/>
          <w:sz w:val="24"/>
          <w:szCs w:val="24"/>
        </w:rPr>
        <w:t>.4.2. funkcionalios edukacinės aplinkos kūrimas, pritaikytos kalbos ugdymui.</w:t>
      </w:r>
    </w:p>
    <w:p w:rsidR="00B762F0" w:rsidRDefault="00B762F0" w:rsidP="00EB3BE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C2769E">
        <w:rPr>
          <w:rFonts w:ascii="Times New Roman" w:hAnsi="Times New Roman" w:cs="Times New Roman"/>
          <w:b/>
          <w:sz w:val="24"/>
          <w:szCs w:val="24"/>
        </w:rPr>
        <w:t>3</w:t>
      </w:r>
      <w:r>
        <w:rPr>
          <w:rFonts w:ascii="Times New Roman" w:hAnsi="Times New Roman" w:cs="Times New Roman"/>
          <w:b/>
          <w:sz w:val="24"/>
          <w:szCs w:val="24"/>
        </w:rPr>
        <w:t>.</w:t>
      </w:r>
      <w:r w:rsidR="00D73AC3">
        <w:rPr>
          <w:rFonts w:ascii="Times New Roman" w:hAnsi="Times New Roman" w:cs="Times New Roman"/>
          <w:b/>
          <w:sz w:val="24"/>
          <w:szCs w:val="24"/>
        </w:rPr>
        <w:t>5.</w:t>
      </w:r>
      <w:r>
        <w:rPr>
          <w:rFonts w:ascii="Times New Roman" w:hAnsi="Times New Roman" w:cs="Times New Roman"/>
          <w:b/>
          <w:sz w:val="24"/>
          <w:szCs w:val="24"/>
        </w:rPr>
        <w:t xml:space="preserve"> Prioritetai</w:t>
      </w:r>
      <w:r w:rsidR="00EB3BE0">
        <w:rPr>
          <w:rFonts w:ascii="Times New Roman" w:hAnsi="Times New Roman" w:cs="Times New Roman"/>
          <w:b/>
          <w:sz w:val="24"/>
          <w:szCs w:val="24"/>
        </w:rPr>
        <w:t>:</w:t>
      </w:r>
    </w:p>
    <w:p w:rsidR="00B762F0" w:rsidRDefault="00B762F0" w:rsidP="00EB3B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2769E">
        <w:rPr>
          <w:rFonts w:ascii="Times New Roman" w:hAnsi="Times New Roman" w:cs="Times New Roman"/>
          <w:sz w:val="24"/>
          <w:szCs w:val="24"/>
        </w:rPr>
        <w:t>3</w:t>
      </w:r>
      <w:r w:rsidRPr="00B762F0">
        <w:rPr>
          <w:rFonts w:ascii="Times New Roman" w:hAnsi="Times New Roman" w:cs="Times New Roman"/>
          <w:sz w:val="24"/>
          <w:szCs w:val="24"/>
        </w:rPr>
        <w:t>.5.1.</w:t>
      </w:r>
      <w:r w:rsidR="000A0AB8">
        <w:rPr>
          <w:rFonts w:ascii="Times New Roman" w:hAnsi="Times New Roman" w:cs="Times New Roman"/>
          <w:sz w:val="24"/>
          <w:szCs w:val="24"/>
        </w:rPr>
        <w:t xml:space="preserve"> u</w:t>
      </w:r>
      <w:r>
        <w:rPr>
          <w:rFonts w:ascii="Times New Roman" w:hAnsi="Times New Roman" w:cs="Times New Roman"/>
          <w:sz w:val="24"/>
          <w:szCs w:val="24"/>
        </w:rPr>
        <w:t>gdyti sveiką žmogų i</w:t>
      </w:r>
      <w:r w:rsidR="000A0AB8">
        <w:rPr>
          <w:rFonts w:ascii="Times New Roman" w:hAnsi="Times New Roman" w:cs="Times New Roman"/>
          <w:sz w:val="24"/>
          <w:szCs w:val="24"/>
        </w:rPr>
        <w:t>r kurti darnią Mokyklos aplinką;</w:t>
      </w:r>
    </w:p>
    <w:p w:rsidR="00B762F0" w:rsidRDefault="00C2769E" w:rsidP="00EB3B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0A0AB8">
        <w:rPr>
          <w:rFonts w:ascii="Times New Roman" w:hAnsi="Times New Roman" w:cs="Times New Roman"/>
          <w:sz w:val="24"/>
          <w:szCs w:val="24"/>
        </w:rPr>
        <w:t>5.2. b</w:t>
      </w:r>
      <w:r w:rsidR="00B762F0">
        <w:rPr>
          <w:rFonts w:ascii="Times New Roman" w:hAnsi="Times New Roman" w:cs="Times New Roman"/>
          <w:sz w:val="24"/>
          <w:szCs w:val="24"/>
        </w:rPr>
        <w:t>endrad</w:t>
      </w:r>
      <w:r w:rsidR="008A4AAB">
        <w:rPr>
          <w:rFonts w:ascii="Times New Roman" w:hAnsi="Times New Roman" w:cs="Times New Roman"/>
          <w:sz w:val="24"/>
          <w:szCs w:val="24"/>
        </w:rPr>
        <w:t>arbiavimas su tėvais, globėjais;</w:t>
      </w:r>
    </w:p>
    <w:p w:rsidR="00B762F0" w:rsidRDefault="00C2769E" w:rsidP="00EB3B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762F0">
        <w:rPr>
          <w:rFonts w:ascii="Times New Roman" w:hAnsi="Times New Roman" w:cs="Times New Roman"/>
          <w:sz w:val="24"/>
          <w:szCs w:val="24"/>
        </w:rPr>
        <w:t xml:space="preserve">.5.3. </w:t>
      </w:r>
      <w:r w:rsidR="000A0AB8">
        <w:rPr>
          <w:rFonts w:ascii="Times New Roman" w:hAnsi="Times New Roman" w:cs="Times New Roman"/>
          <w:sz w:val="24"/>
          <w:szCs w:val="24"/>
        </w:rPr>
        <w:t>v</w:t>
      </w:r>
      <w:r w:rsidR="00B762F0">
        <w:rPr>
          <w:rFonts w:ascii="Times New Roman" w:hAnsi="Times New Roman" w:cs="Times New Roman"/>
          <w:sz w:val="24"/>
          <w:szCs w:val="24"/>
        </w:rPr>
        <w:t>aikų kalbos ugdymas;</w:t>
      </w:r>
    </w:p>
    <w:p w:rsidR="00B762F0" w:rsidRDefault="00B762F0" w:rsidP="00346B5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C2769E">
        <w:rPr>
          <w:rFonts w:ascii="Times New Roman" w:hAnsi="Times New Roman" w:cs="Times New Roman"/>
          <w:b/>
          <w:sz w:val="24"/>
          <w:szCs w:val="24"/>
        </w:rPr>
        <w:t>3</w:t>
      </w:r>
      <w:r w:rsidRPr="00B762F0">
        <w:rPr>
          <w:rFonts w:ascii="Times New Roman" w:hAnsi="Times New Roman" w:cs="Times New Roman"/>
          <w:b/>
          <w:sz w:val="24"/>
          <w:szCs w:val="24"/>
        </w:rPr>
        <w:t>.6.</w:t>
      </w:r>
      <w:r>
        <w:rPr>
          <w:rFonts w:ascii="Times New Roman" w:hAnsi="Times New Roman" w:cs="Times New Roman"/>
          <w:b/>
          <w:sz w:val="24"/>
          <w:szCs w:val="24"/>
        </w:rPr>
        <w:t xml:space="preserve"> </w:t>
      </w:r>
      <w:r w:rsidR="00EB3BE0">
        <w:rPr>
          <w:rFonts w:ascii="Times New Roman" w:hAnsi="Times New Roman" w:cs="Times New Roman"/>
          <w:b/>
          <w:sz w:val="24"/>
          <w:szCs w:val="24"/>
        </w:rPr>
        <w:t>Uždaviniai:</w:t>
      </w:r>
    </w:p>
    <w:p w:rsidR="00EB3BE0" w:rsidRDefault="00EB3BE0" w:rsidP="00346B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2769E">
        <w:rPr>
          <w:rFonts w:ascii="Times New Roman" w:hAnsi="Times New Roman" w:cs="Times New Roman"/>
          <w:sz w:val="24"/>
          <w:szCs w:val="24"/>
        </w:rPr>
        <w:t>3.</w:t>
      </w:r>
      <w:r w:rsidR="000A0AB8">
        <w:rPr>
          <w:rFonts w:ascii="Times New Roman" w:hAnsi="Times New Roman" w:cs="Times New Roman"/>
          <w:sz w:val="24"/>
          <w:szCs w:val="24"/>
        </w:rPr>
        <w:t>6.1. įk</w:t>
      </w:r>
      <w:r>
        <w:rPr>
          <w:rFonts w:ascii="Times New Roman" w:hAnsi="Times New Roman" w:cs="Times New Roman"/>
          <w:sz w:val="24"/>
          <w:szCs w:val="24"/>
        </w:rPr>
        <w:t>urti darbo</w:t>
      </w:r>
      <w:r w:rsidR="000A0AB8">
        <w:rPr>
          <w:rFonts w:ascii="Times New Roman" w:hAnsi="Times New Roman" w:cs="Times New Roman"/>
          <w:sz w:val="24"/>
          <w:szCs w:val="24"/>
        </w:rPr>
        <w:t xml:space="preserve"> grupę,</w:t>
      </w:r>
      <w:r>
        <w:rPr>
          <w:rFonts w:ascii="Times New Roman" w:hAnsi="Times New Roman" w:cs="Times New Roman"/>
          <w:sz w:val="24"/>
          <w:szCs w:val="24"/>
        </w:rPr>
        <w:t xml:space="preserve"> organizuojančią sveikatos stiprinimo veiklą Mokykloje;</w:t>
      </w:r>
    </w:p>
    <w:p w:rsidR="00EB3BE0"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B3BE0">
        <w:rPr>
          <w:rFonts w:ascii="Times New Roman" w:hAnsi="Times New Roman" w:cs="Times New Roman"/>
          <w:sz w:val="24"/>
          <w:szCs w:val="24"/>
        </w:rPr>
        <w:t>.6.2. parengti 5 met</w:t>
      </w:r>
      <w:r w:rsidR="000A0AB8">
        <w:rPr>
          <w:rFonts w:ascii="Times New Roman" w:hAnsi="Times New Roman" w:cs="Times New Roman"/>
          <w:sz w:val="24"/>
          <w:szCs w:val="24"/>
        </w:rPr>
        <w:t>ų sveikatos stiprinimo programą;</w:t>
      </w:r>
    </w:p>
    <w:p w:rsidR="00EB3BE0"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B3BE0">
        <w:rPr>
          <w:rFonts w:ascii="Times New Roman" w:hAnsi="Times New Roman" w:cs="Times New Roman"/>
          <w:sz w:val="24"/>
          <w:szCs w:val="24"/>
        </w:rPr>
        <w:t>.6.3. programą pateikti sveikatos mok</w:t>
      </w:r>
      <w:r w:rsidR="000A0AB8">
        <w:rPr>
          <w:rFonts w:ascii="Times New Roman" w:hAnsi="Times New Roman" w:cs="Times New Roman"/>
          <w:sz w:val="24"/>
          <w:szCs w:val="24"/>
        </w:rPr>
        <w:t>ymo ir ligų prevencijos centrui;</w:t>
      </w:r>
    </w:p>
    <w:p w:rsidR="00EB3BE0"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B3BE0">
        <w:rPr>
          <w:rFonts w:ascii="Times New Roman" w:hAnsi="Times New Roman" w:cs="Times New Roman"/>
          <w:sz w:val="24"/>
          <w:szCs w:val="24"/>
        </w:rPr>
        <w:t>.6.4. vykdyti Gamtosauginių</w:t>
      </w:r>
      <w:r w:rsidR="000A0AB8">
        <w:rPr>
          <w:rFonts w:ascii="Times New Roman" w:hAnsi="Times New Roman" w:cs="Times New Roman"/>
          <w:sz w:val="24"/>
          <w:szCs w:val="24"/>
        </w:rPr>
        <w:t xml:space="preserve"> mokyklų programos reikalavimus;</w:t>
      </w:r>
    </w:p>
    <w:p w:rsidR="00EB3BE0"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B3BE0">
        <w:rPr>
          <w:rFonts w:ascii="Times New Roman" w:hAnsi="Times New Roman" w:cs="Times New Roman"/>
          <w:sz w:val="24"/>
          <w:szCs w:val="24"/>
        </w:rPr>
        <w:t>.6.5. kurti edukacinę a</w:t>
      </w:r>
      <w:r w:rsidR="000A0AB8">
        <w:rPr>
          <w:rFonts w:ascii="Times New Roman" w:hAnsi="Times New Roman" w:cs="Times New Roman"/>
          <w:sz w:val="24"/>
          <w:szCs w:val="24"/>
        </w:rPr>
        <w:t>plinką,</w:t>
      </w:r>
      <w:r w:rsidR="001A04B2">
        <w:rPr>
          <w:rFonts w:ascii="Times New Roman" w:hAnsi="Times New Roman" w:cs="Times New Roman"/>
          <w:sz w:val="24"/>
          <w:szCs w:val="24"/>
        </w:rPr>
        <w:t xml:space="preserve"> </w:t>
      </w:r>
      <w:r w:rsidR="000A0AB8">
        <w:rPr>
          <w:rFonts w:ascii="Times New Roman" w:hAnsi="Times New Roman" w:cs="Times New Roman"/>
          <w:sz w:val="24"/>
          <w:szCs w:val="24"/>
        </w:rPr>
        <w:t>skatinančią vaikų kalbą;</w:t>
      </w:r>
    </w:p>
    <w:p w:rsidR="00375D4B" w:rsidRPr="00375D4B" w:rsidRDefault="00EB3BE0" w:rsidP="00D42D3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C2769E">
        <w:rPr>
          <w:rFonts w:ascii="Times New Roman" w:hAnsi="Times New Roman" w:cs="Times New Roman"/>
          <w:b/>
          <w:sz w:val="24"/>
          <w:szCs w:val="24"/>
        </w:rPr>
        <w:t>3</w:t>
      </w:r>
      <w:r>
        <w:rPr>
          <w:rFonts w:ascii="Times New Roman" w:hAnsi="Times New Roman" w:cs="Times New Roman"/>
          <w:b/>
          <w:sz w:val="24"/>
          <w:szCs w:val="24"/>
        </w:rPr>
        <w:t>.7.</w:t>
      </w:r>
      <w:r w:rsidR="00375D4B" w:rsidRPr="00375D4B">
        <w:rPr>
          <w:rFonts w:ascii="Times New Roman" w:hAnsi="Times New Roman" w:cs="Times New Roman"/>
          <w:b/>
          <w:sz w:val="24"/>
          <w:szCs w:val="24"/>
        </w:rPr>
        <w:t xml:space="preserve">  Įs</w:t>
      </w:r>
      <w:r w:rsidR="008A4AAB">
        <w:rPr>
          <w:rFonts w:ascii="Times New Roman" w:hAnsi="Times New Roman" w:cs="Times New Roman"/>
          <w:b/>
          <w:sz w:val="24"/>
          <w:szCs w:val="24"/>
        </w:rPr>
        <w:t>taiga, įgyvendindama savo tiksl</w:t>
      </w:r>
      <w:r w:rsidR="00375D4B" w:rsidRPr="00375D4B">
        <w:rPr>
          <w:rFonts w:ascii="Times New Roman" w:hAnsi="Times New Roman" w:cs="Times New Roman"/>
          <w:b/>
          <w:sz w:val="24"/>
          <w:szCs w:val="24"/>
        </w:rPr>
        <w:t>us</w:t>
      </w:r>
      <w:r>
        <w:rPr>
          <w:rFonts w:ascii="Times New Roman" w:hAnsi="Times New Roman" w:cs="Times New Roman"/>
          <w:b/>
          <w:sz w:val="24"/>
          <w:szCs w:val="24"/>
        </w:rPr>
        <w:t>,</w:t>
      </w:r>
      <w:r w:rsidR="00346B5D">
        <w:rPr>
          <w:rFonts w:ascii="Times New Roman" w:hAnsi="Times New Roman" w:cs="Times New Roman"/>
          <w:b/>
          <w:sz w:val="24"/>
          <w:szCs w:val="24"/>
        </w:rPr>
        <w:t xml:space="preserve"> </w:t>
      </w:r>
      <w:r>
        <w:rPr>
          <w:rFonts w:ascii="Times New Roman" w:hAnsi="Times New Roman" w:cs="Times New Roman"/>
          <w:b/>
          <w:sz w:val="24"/>
          <w:szCs w:val="24"/>
        </w:rPr>
        <w:t>uždavinius ir prioritetus</w:t>
      </w:r>
      <w:r w:rsidR="00457548">
        <w:rPr>
          <w:rFonts w:ascii="Times New Roman" w:hAnsi="Times New Roman" w:cs="Times New Roman"/>
          <w:b/>
          <w:sz w:val="24"/>
          <w:szCs w:val="24"/>
        </w:rPr>
        <w:t xml:space="preserve"> atli</w:t>
      </w:r>
      <w:r w:rsidR="00375D4B" w:rsidRPr="00375D4B">
        <w:rPr>
          <w:rFonts w:ascii="Times New Roman" w:hAnsi="Times New Roman" w:cs="Times New Roman"/>
          <w:b/>
          <w:sz w:val="24"/>
          <w:szCs w:val="24"/>
        </w:rPr>
        <w:t>k</w:t>
      </w:r>
      <w:r w:rsidR="00457548">
        <w:rPr>
          <w:rFonts w:ascii="Times New Roman" w:hAnsi="Times New Roman" w:cs="Times New Roman"/>
          <w:b/>
          <w:sz w:val="24"/>
          <w:szCs w:val="24"/>
        </w:rPr>
        <w:t>o</w:t>
      </w:r>
      <w:r w:rsidR="00375D4B" w:rsidRPr="00375D4B">
        <w:rPr>
          <w:rFonts w:ascii="Times New Roman" w:hAnsi="Times New Roman" w:cs="Times New Roman"/>
          <w:b/>
          <w:sz w:val="24"/>
          <w:szCs w:val="24"/>
        </w:rPr>
        <w:t xml:space="preserve"> šias </w:t>
      </w:r>
      <w:r>
        <w:rPr>
          <w:rFonts w:ascii="Times New Roman" w:hAnsi="Times New Roman" w:cs="Times New Roman"/>
          <w:b/>
          <w:sz w:val="24"/>
          <w:szCs w:val="24"/>
        </w:rPr>
        <w:tab/>
      </w:r>
      <w:r w:rsidR="00375D4B" w:rsidRPr="00375D4B">
        <w:rPr>
          <w:rFonts w:ascii="Times New Roman" w:hAnsi="Times New Roman" w:cs="Times New Roman"/>
          <w:b/>
          <w:sz w:val="24"/>
          <w:szCs w:val="24"/>
        </w:rPr>
        <w:t>funkcijas:</w:t>
      </w:r>
    </w:p>
    <w:p w:rsidR="00375D4B"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B3BE0">
        <w:rPr>
          <w:rFonts w:ascii="Times New Roman" w:hAnsi="Times New Roman" w:cs="Times New Roman"/>
          <w:sz w:val="24"/>
          <w:szCs w:val="24"/>
        </w:rPr>
        <w:t>.7</w:t>
      </w:r>
      <w:r w:rsidR="00375D4B" w:rsidRPr="00375D4B">
        <w:rPr>
          <w:rFonts w:ascii="Times New Roman" w:hAnsi="Times New Roman" w:cs="Times New Roman"/>
          <w:sz w:val="24"/>
          <w:szCs w:val="24"/>
        </w:rPr>
        <w:t>.1.</w:t>
      </w:r>
      <w:r w:rsidR="00457548">
        <w:rPr>
          <w:rFonts w:ascii="Times New Roman" w:hAnsi="Times New Roman" w:cs="Times New Roman"/>
          <w:sz w:val="24"/>
          <w:szCs w:val="24"/>
        </w:rPr>
        <w:t xml:space="preserve"> konkretino ir individualizavo</w:t>
      </w:r>
      <w:r w:rsidR="00346B5D">
        <w:rPr>
          <w:rFonts w:ascii="Times New Roman" w:hAnsi="Times New Roman" w:cs="Times New Roman"/>
          <w:sz w:val="24"/>
          <w:szCs w:val="24"/>
        </w:rPr>
        <w:t xml:space="preserve"> ugdymo</w:t>
      </w:r>
      <w:r w:rsidR="00375D4B" w:rsidRPr="00375D4B">
        <w:rPr>
          <w:rFonts w:ascii="Times New Roman" w:hAnsi="Times New Roman" w:cs="Times New Roman"/>
          <w:sz w:val="24"/>
          <w:szCs w:val="24"/>
        </w:rPr>
        <w:t>(si) turinį;</w:t>
      </w:r>
    </w:p>
    <w:p w:rsidR="00375D4B"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B3BE0">
        <w:rPr>
          <w:rFonts w:ascii="Times New Roman" w:hAnsi="Times New Roman" w:cs="Times New Roman"/>
          <w:sz w:val="24"/>
          <w:szCs w:val="24"/>
        </w:rPr>
        <w:t>.7.2.</w:t>
      </w:r>
      <w:r w:rsidR="00346B5D">
        <w:rPr>
          <w:rFonts w:ascii="Times New Roman" w:hAnsi="Times New Roman" w:cs="Times New Roman"/>
          <w:sz w:val="24"/>
          <w:szCs w:val="24"/>
        </w:rPr>
        <w:t xml:space="preserve"> </w:t>
      </w:r>
      <w:r w:rsidR="00457548">
        <w:rPr>
          <w:rFonts w:ascii="Times New Roman" w:hAnsi="Times New Roman" w:cs="Times New Roman"/>
          <w:sz w:val="24"/>
          <w:szCs w:val="24"/>
        </w:rPr>
        <w:t>vykdė</w:t>
      </w:r>
      <w:r w:rsidR="00375D4B" w:rsidRPr="00375D4B">
        <w:rPr>
          <w:rFonts w:ascii="Times New Roman" w:hAnsi="Times New Roman" w:cs="Times New Roman"/>
          <w:sz w:val="24"/>
          <w:szCs w:val="24"/>
        </w:rPr>
        <w:t xml:space="preserve"> ikimokyk</w:t>
      </w:r>
      <w:r w:rsidR="00346B5D">
        <w:rPr>
          <w:rFonts w:ascii="Times New Roman" w:hAnsi="Times New Roman" w:cs="Times New Roman"/>
          <w:sz w:val="24"/>
          <w:szCs w:val="24"/>
        </w:rPr>
        <w:t>linio ir priešmokyklinio ugdymo</w:t>
      </w:r>
      <w:r w:rsidR="00375D4B" w:rsidRPr="00375D4B">
        <w:rPr>
          <w:rFonts w:ascii="Times New Roman" w:hAnsi="Times New Roman" w:cs="Times New Roman"/>
          <w:sz w:val="24"/>
          <w:szCs w:val="24"/>
        </w:rPr>
        <w:t>(si) programas, ugdymo sutartyse sutartus įsipareigojimus, užtikrin</w:t>
      </w:r>
      <w:r w:rsidR="00457548">
        <w:rPr>
          <w:rFonts w:ascii="Times New Roman" w:hAnsi="Times New Roman" w:cs="Times New Roman"/>
          <w:sz w:val="24"/>
          <w:szCs w:val="24"/>
        </w:rPr>
        <w:t>o</w:t>
      </w:r>
      <w:r w:rsidR="00375D4B" w:rsidRPr="00375D4B">
        <w:rPr>
          <w:rFonts w:ascii="Times New Roman" w:hAnsi="Times New Roman" w:cs="Times New Roman"/>
          <w:sz w:val="24"/>
          <w:szCs w:val="24"/>
        </w:rPr>
        <w:t xml:space="preserve"> geros kokybės švietimą;</w:t>
      </w:r>
    </w:p>
    <w:p w:rsidR="00457548"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457548">
        <w:rPr>
          <w:rFonts w:ascii="Times New Roman" w:hAnsi="Times New Roman" w:cs="Times New Roman"/>
          <w:sz w:val="24"/>
          <w:szCs w:val="24"/>
        </w:rPr>
        <w:t xml:space="preserve">.7.3. tėvams teikė </w:t>
      </w:r>
      <w:r w:rsidR="00D42D3E">
        <w:rPr>
          <w:rFonts w:ascii="Times New Roman" w:hAnsi="Times New Roman" w:cs="Times New Roman"/>
          <w:sz w:val="24"/>
          <w:szCs w:val="24"/>
        </w:rPr>
        <w:t>informacinę</w:t>
      </w:r>
      <w:r w:rsidR="00457548">
        <w:rPr>
          <w:rFonts w:ascii="Times New Roman" w:hAnsi="Times New Roman" w:cs="Times New Roman"/>
          <w:sz w:val="24"/>
          <w:szCs w:val="24"/>
        </w:rPr>
        <w:t xml:space="preserve"> psichologinę, socialinę pedagoginę pagalbą</w:t>
      </w:r>
      <w:r w:rsidR="000A0AB8">
        <w:rPr>
          <w:rFonts w:ascii="Times New Roman" w:hAnsi="Times New Roman" w:cs="Times New Roman"/>
          <w:sz w:val="24"/>
          <w:szCs w:val="24"/>
        </w:rPr>
        <w:t>;</w:t>
      </w:r>
    </w:p>
    <w:p w:rsidR="00375D4B"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0D2782">
        <w:rPr>
          <w:rFonts w:ascii="Times New Roman" w:hAnsi="Times New Roman" w:cs="Times New Roman"/>
          <w:sz w:val="24"/>
          <w:szCs w:val="24"/>
        </w:rPr>
        <w:t>.7.4. esant poreikiui įvertino</w:t>
      </w:r>
      <w:r w:rsidR="00375D4B" w:rsidRPr="00375D4B">
        <w:rPr>
          <w:rFonts w:ascii="Times New Roman" w:hAnsi="Times New Roman" w:cs="Times New Roman"/>
          <w:sz w:val="24"/>
          <w:szCs w:val="24"/>
        </w:rPr>
        <w:t xml:space="preserve"> vaikų specialiuosius ugdymosi poreikius, </w:t>
      </w:r>
      <w:r w:rsidR="000D2782">
        <w:rPr>
          <w:rFonts w:ascii="Times New Roman" w:hAnsi="Times New Roman" w:cs="Times New Roman"/>
          <w:sz w:val="24"/>
          <w:szCs w:val="24"/>
        </w:rPr>
        <w:t>vykdė PPT  rekomendacijas</w:t>
      </w:r>
      <w:r w:rsidR="000A0AB8">
        <w:rPr>
          <w:rFonts w:ascii="Times New Roman" w:hAnsi="Times New Roman" w:cs="Times New Roman"/>
          <w:sz w:val="24"/>
          <w:szCs w:val="24"/>
        </w:rPr>
        <w:t>;</w:t>
      </w:r>
      <w:r w:rsidR="000D2782">
        <w:rPr>
          <w:rFonts w:ascii="Times New Roman" w:hAnsi="Times New Roman" w:cs="Times New Roman"/>
          <w:sz w:val="24"/>
          <w:szCs w:val="24"/>
        </w:rPr>
        <w:t xml:space="preserve"> </w:t>
      </w:r>
    </w:p>
    <w:p w:rsidR="000D2782"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0D2782">
        <w:rPr>
          <w:rFonts w:ascii="Times New Roman" w:hAnsi="Times New Roman" w:cs="Times New Roman"/>
          <w:sz w:val="24"/>
          <w:szCs w:val="24"/>
        </w:rPr>
        <w:t>.7.5. organizavo vaikų maitinimą</w:t>
      </w:r>
      <w:r w:rsidR="000A0AB8">
        <w:rPr>
          <w:rFonts w:ascii="Times New Roman" w:hAnsi="Times New Roman" w:cs="Times New Roman"/>
          <w:sz w:val="24"/>
          <w:szCs w:val="24"/>
        </w:rPr>
        <w:t>;</w:t>
      </w:r>
    </w:p>
    <w:p w:rsidR="000D2782"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0D2782">
        <w:rPr>
          <w:rFonts w:ascii="Times New Roman" w:hAnsi="Times New Roman" w:cs="Times New Roman"/>
          <w:sz w:val="24"/>
          <w:szCs w:val="24"/>
        </w:rPr>
        <w:t>.7.6. teikė logopedinę pagalbą</w:t>
      </w:r>
      <w:r w:rsidR="000A0AB8">
        <w:rPr>
          <w:rFonts w:ascii="Times New Roman" w:hAnsi="Times New Roman" w:cs="Times New Roman"/>
          <w:sz w:val="24"/>
          <w:szCs w:val="24"/>
        </w:rPr>
        <w:t>;</w:t>
      </w:r>
      <w:r w:rsidR="000D2782">
        <w:rPr>
          <w:rFonts w:ascii="Times New Roman" w:hAnsi="Times New Roman" w:cs="Times New Roman"/>
          <w:sz w:val="24"/>
          <w:szCs w:val="24"/>
        </w:rPr>
        <w:t xml:space="preserve"> </w:t>
      </w:r>
    </w:p>
    <w:p w:rsidR="00375D4B" w:rsidRPr="00375D4B"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0D2782">
        <w:rPr>
          <w:rFonts w:ascii="Times New Roman" w:hAnsi="Times New Roman" w:cs="Times New Roman"/>
          <w:sz w:val="24"/>
          <w:szCs w:val="24"/>
        </w:rPr>
        <w:t>.7.7 organizavo</w:t>
      </w:r>
      <w:r w:rsidR="00346B5D">
        <w:rPr>
          <w:rFonts w:ascii="Times New Roman" w:hAnsi="Times New Roman" w:cs="Times New Roman"/>
          <w:sz w:val="24"/>
          <w:szCs w:val="24"/>
        </w:rPr>
        <w:t>, tėvų</w:t>
      </w:r>
      <w:r w:rsidR="00375D4B" w:rsidRPr="00375D4B">
        <w:rPr>
          <w:rFonts w:ascii="Times New Roman" w:hAnsi="Times New Roman" w:cs="Times New Roman"/>
          <w:sz w:val="24"/>
          <w:szCs w:val="24"/>
        </w:rPr>
        <w:t>(globėjų) pageidavimu</w:t>
      </w:r>
      <w:r w:rsidR="00346B5D">
        <w:rPr>
          <w:rFonts w:ascii="Times New Roman" w:hAnsi="Times New Roman" w:cs="Times New Roman"/>
          <w:sz w:val="24"/>
          <w:szCs w:val="24"/>
        </w:rPr>
        <w:t>,</w:t>
      </w:r>
      <w:r w:rsidR="00375D4B" w:rsidRPr="00375D4B">
        <w:rPr>
          <w:rFonts w:ascii="Times New Roman" w:hAnsi="Times New Roman" w:cs="Times New Roman"/>
          <w:sz w:val="24"/>
          <w:szCs w:val="24"/>
        </w:rPr>
        <w:t xml:space="preserve"> jų mokamas papildomas paslaugas</w:t>
      </w:r>
      <w:r w:rsidR="00346B5D">
        <w:rPr>
          <w:rFonts w:ascii="Times New Roman" w:hAnsi="Times New Roman" w:cs="Times New Roman"/>
          <w:sz w:val="24"/>
          <w:szCs w:val="24"/>
        </w:rPr>
        <w:t>, būrelius (</w:t>
      </w:r>
      <w:r w:rsidR="000D2782">
        <w:rPr>
          <w:rFonts w:ascii="Times New Roman" w:hAnsi="Times New Roman" w:cs="Times New Roman"/>
          <w:sz w:val="24"/>
          <w:szCs w:val="24"/>
        </w:rPr>
        <w:t>anglų kalbos ir choreografijos</w:t>
      </w:r>
      <w:r w:rsidR="00346B5D">
        <w:rPr>
          <w:rFonts w:ascii="Times New Roman" w:hAnsi="Times New Roman" w:cs="Times New Roman"/>
          <w:sz w:val="24"/>
          <w:szCs w:val="24"/>
        </w:rPr>
        <w:t>)</w:t>
      </w:r>
      <w:r w:rsidR="00375D4B" w:rsidRPr="00375D4B">
        <w:rPr>
          <w:rFonts w:ascii="Times New Roman" w:hAnsi="Times New Roman" w:cs="Times New Roman"/>
          <w:sz w:val="24"/>
          <w:szCs w:val="24"/>
        </w:rPr>
        <w:t xml:space="preserve"> teisės aktų nustatyta tvarka;</w:t>
      </w:r>
    </w:p>
    <w:p w:rsidR="00375D4B" w:rsidRPr="00375D4B" w:rsidRDefault="000D2782"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769E">
        <w:rPr>
          <w:rFonts w:ascii="Times New Roman" w:hAnsi="Times New Roman" w:cs="Times New Roman"/>
          <w:sz w:val="24"/>
          <w:szCs w:val="24"/>
        </w:rPr>
        <w:t>3</w:t>
      </w:r>
      <w:r w:rsidR="00D42D3E">
        <w:rPr>
          <w:rFonts w:ascii="Times New Roman" w:hAnsi="Times New Roman" w:cs="Times New Roman"/>
          <w:sz w:val="24"/>
          <w:szCs w:val="24"/>
        </w:rPr>
        <w:t>.7</w:t>
      </w:r>
      <w:r w:rsidR="00375D4B" w:rsidRPr="00375D4B">
        <w:rPr>
          <w:rFonts w:ascii="Times New Roman" w:hAnsi="Times New Roman" w:cs="Times New Roman"/>
          <w:sz w:val="24"/>
          <w:szCs w:val="24"/>
        </w:rPr>
        <w:t>.7. sudar</w:t>
      </w:r>
      <w:r w:rsidR="00F906B5">
        <w:rPr>
          <w:rFonts w:ascii="Times New Roman" w:hAnsi="Times New Roman" w:cs="Times New Roman"/>
          <w:sz w:val="24"/>
          <w:szCs w:val="24"/>
        </w:rPr>
        <w:t>ė</w:t>
      </w:r>
      <w:r w:rsidR="00375D4B" w:rsidRPr="00375D4B">
        <w:rPr>
          <w:rFonts w:ascii="Times New Roman" w:hAnsi="Times New Roman" w:cs="Times New Roman"/>
          <w:sz w:val="24"/>
          <w:szCs w:val="24"/>
        </w:rPr>
        <w:t xml:space="preserve"> sąlygas darbuotojų dalykiniam tobulinimuisi;</w:t>
      </w:r>
    </w:p>
    <w:p w:rsidR="00375D4B" w:rsidRPr="00375D4B" w:rsidRDefault="00C2769E" w:rsidP="00D4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D42D3E">
        <w:rPr>
          <w:rFonts w:ascii="Times New Roman" w:hAnsi="Times New Roman" w:cs="Times New Roman"/>
          <w:sz w:val="24"/>
          <w:szCs w:val="24"/>
        </w:rPr>
        <w:t>.7.8. užtikrino</w:t>
      </w:r>
      <w:r w:rsidR="00375D4B" w:rsidRPr="00375D4B">
        <w:rPr>
          <w:rFonts w:ascii="Times New Roman" w:hAnsi="Times New Roman" w:cs="Times New Roman"/>
          <w:sz w:val="24"/>
          <w:szCs w:val="24"/>
        </w:rPr>
        <w:t xml:space="preserve"> higienos normas, teisės aktų reikalavimus atitinkančią sveiką, s</w:t>
      </w:r>
      <w:r w:rsidR="000A0AB8">
        <w:rPr>
          <w:rFonts w:ascii="Times New Roman" w:hAnsi="Times New Roman" w:cs="Times New Roman"/>
          <w:sz w:val="24"/>
          <w:szCs w:val="24"/>
        </w:rPr>
        <w:t>augią mokymosi ir darbo aplinką;</w:t>
      </w:r>
    </w:p>
    <w:p w:rsidR="00375D4B" w:rsidRPr="00375D4B" w:rsidRDefault="00C2769E" w:rsidP="00C21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D42D3E">
        <w:rPr>
          <w:rFonts w:ascii="Times New Roman" w:hAnsi="Times New Roman" w:cs="Times New Roman"/>
          <w:sz w:val="24"/>
          <w:szCs w:val="24"/>
        </w:rPr>
        <w:t>.7</w:t>
      </w:r>
      <w:r w:rsidR="00375D4B" w:rsidRPr="00375D4B">
        <w:rPr>
          <w:rFonts w:ascii="Times New Roman" w:hAnsi="Times New Roman" w:cs="Times New Roman"/>
          <w:sz w:val="24"/>
          <w:szCs w:val="24"/>
        </w:rPr>
        <w:t>.</w:t>
      </w:r>
      <w:r w:rsidR="00D42D3E">
        <w:rPr>
          <w:rFonts w:ascii="Times New Roman" w:hAnsi="Times New Roman" w:cs="Times New Roman"/>
          <w:sz w:val="24"/>
          <w:szCs w:val="24"/>
        </w:rPr>
        <w:t>9</w:t>
      </w:r>
      <w:r w:rsidR="00375D4B" w:rsidRPr="00375D4B">
        <w:rPr>
          <w:rFonts w:ascii="Times New Roman" w:hAnsi="Times New Roman" w:cs="Times New Roman"/>
          <w:sz w:val="24"/>
          <w:szCs w:val="24"/>
        </w:rPr>
        <w:t>. k</w:t>
      </w:r>
      <w:r w:rsidR="00D42D3E">
        <w:rPr>
          <w:rFonts w:ascii="Times New Roman" w:hAnsi="Times New Roman" w:cs="Times New Roman"/>
          <w:sz w:val="24"/>
          <w:szCs w:val="24"/>
        </w:rPr>
        <w:t>ūrė</w:t>
      </w:r>
      <w:r w:rsidR="00375D4B" w:rsidRPr="00375D4B">
        <w:rPr>
          <w:rFonts w:ascii="Times New Roman" w:hAnsi="Times New Roman" w:cs="Times New Roman"/>
          <w:sz w:val="24"/>
          <w:szCs w:val="24"/>
        </w:rPr>
        <w:t xml:space="preserve"> ugdymo turinio reikalavimams įgyvendinti reikiamą materialinę bazę, vadovaudamasis Švietimo ir mokslo ministro patvirtintais Švietimo aprūpinimo standartais;</w:t>
      </w:r>
    </w:p>
    <w:p w:rsidR="007008E5" w:rsidRDefault="00C2769E" w:rsidP="00C21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08E5">
        <w:rPr>
          <w:rFonts w:ascii="Times New Roman" w:hAnsi="Times New Roman" w:cs="Times New Roman"/>
          <w:sz w:val="24"/>
          <w:szCs w:val="24"/>
        </w:rPr>
        <w:t xml:space="preserve"> </w:t>
      </w:r>
      <w:r>
        <w:rPr>
          <w:rFonts w:ascii="Times New Roman" w:hAnsi="Times New Roman" w:cs="Times New Roman"/>
          <w:sz w:val="24"/>
          <w:szCs w:val="24"/>
        </w:rPr>
        <w:t>3</w:t>
      </w:r>
      <w:r w:rsidR="00D42D3E">
        <w:rPr>
          <w:rFonts w:ascii="Times New Roman" w:hAnsi="Times New Roman" w:cs="Times New Roman"/>
          <w:sz w:val="24"/>
          <w:szCs w:val="24"/>
        </w:rPr>
        <w:t>.7.1</w:t>
      </w:r>
      <w:r w:rsidR="007008E5">
        <w:rPr>
          <w:rFonts w:ascii="Times New Roman" w:hAnsi="Times New Roman" w:cs="Times New Roman"/>
          <w:sz w:val="24"/>
          <w:szCs w:val="24"/>
        </w:rPr>
        <w:t>0</w:t>
      </w:r>
      <w:r w:rsidR="00D42D3E">
        <w:rPr>
          <w:rFonts w:ascii="Times New Roman" w:hAnsi="Times New Roman" w:cs="Times New Roman"/>
          <w:sz w:val="24"/>
          <w:szCs w:val="24"/>
        </w:rPr>
        <w:t>. viešai skelbė</w:t>
      </w:r>
      <w:r w:rsidR="00375D4B" w:rsidRPr="00375D4B">
        <w:rPr>
          <w:rFonts w:ascii="Times New Roman" w:hAnsi="Times New Roman" w:cs="Times New Roman"/>
          <w:sz w:val="24"/>
          <w:szCs w:val="24"/>
        </w:rPr>
        <w:t xml:space="preserve"> informaciją apie lopšelio-darželio veiklą </w:t>
      </w:r>
      <w:r w:rsidR="00346B5D">
        <w:rPr>
          <w:rFonts w:ascii="Times New Roman" w:hAnsi="Times New Roman" w:cs="Times New Roman"/>
          <w:sz w:val="24"/>
          <w:szCs w:val="24"/>
        </w:rPr>
        <w:t xml:space="preserve"> M</w:t>
      </w:r>
      <w:r w:rsidR="00D42D3E">
        <w:rPr>
          <w:rFonts w:ascii="Times New Roman" w:hAnsi="Times New Roman" w:cs="Times New Roman"/>
          <w:sz w:val="24"/>
          <w:szCs w:val="24"/>
        </w:rPr>
        <w:t>okyklos</w:t>
      </w:r>
      <w:r w:rsidR="00346B5D">
        <w:rPr>
          <w:rFonts w:ascii="Times New Roman" w:hAnsi="Times New Roman" w:cs="Times New Roman"/>
          <w:sz w:val="24"/>
          <w:szCs w:val="24"/>
        </w:rPr>
        <w:t>, S</w:t>
      </w:r>
      <w:r w:rsidR="00C211EA">
        <w:rPr>
          <w:rFonts w:ascii="Times New Roman" w:hAnsi="Times New Roman" w:cs="Times New Roman"/>
          <w:sz w:val="24"/>
          <w:szCs w:val="24"/>
        </w:rPr>
        <w:t>avivaldybės tinklapyje</w:t>
      </w:r>
      <w:r w:rsidR="00D42D3E">
        <w:rPr>
          <w:rFonts w:ascii="Times New Roman" w:hAnsi="Times New Roman" w:cs="Times New Roman"/>
          <w:sz w:val="24"/>
          <w:szCs w:val="24"/>
        </w:rPr>
        <w:t xml:space="preserve">, </w:t>
      </w:r>
      <w:r w:rsidR="00C211EA">
        <w:rPr>
          <w:rFonts w:ascii="Times New Roman" w:hAnsi="Times New Roman" w:cs="Times New Roman"/>
          <w:sz w:val="24"/>
          <w:szCs w:val="24"/>
        </w:rPr>
        <w:t xml:space="preserve"> rajoninė</w:t>
      </w:r>
      <w:r w:rsidR="000A0AB8">
        <w:rPr>
          <w:rFonts w:ascii="Times New Roman" w:hAnsi="Times New Roman" w:cs="Times New Roman"/>
          <w:sz w:val="24"/>
          <w:szCs w:val="24"/>
        </w:rPr>
        <w:t>je spaudoje;</w:t>
      </w:r>
      <w:r w:rsidR="007008E5">
        <w:rPr>
          <w:rFonts w:ascii="Times New Roman" w:hAnsi="Times New Roman" w:cs="Times New Roman"/>
          <w:sz w:val="24"/>
          <w:szCs w:val="24"/>
        </w:rPr>
        <w:tab/>
        <w:t xml:space="preserve"> </w:t>
      </w:r>
    </w:p>
    <w:p w:rsidR="00C211EA" w:rsidRPr="00375D4B" w:rsidRDefault="00C211EA" w:rsidP="00C21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0AB8">
        <w:rPr>
          <w:rFonts w:ascii="Times New Roman" w:hAnsi="Times New Roman" w:cs="Times New Roman"/>
          <w:sz w:val="24"/>
          <w:szCs w:val="24"/>
        </w:rPr>
        <w:t xml:space="preserve">3.7. 11. </w:t>
      </w:r>
      <w:r w:rsidR="00346B5D">
        <w:rPr>
          <w:rFonts w:ascii="Times New Roman" w:hAnsi="Times New Roman" w:cs="Times New Roman"/>
          <w:sz w:val="24"/>
          <w:szCs w:val="24"/>
        </w:rPr>
        <w:t>v</w:t>
      </w:r>
      <w:r>
        <w:rPr>
          <w:rFonts w:ascii="Times New Roman" w:hAnsi="Times New Roman" w:cs="Times New Roman"/>
          <w:sz w:val="24"/>
          <w:szCs w:val="24"/>
        </w:rPr>
        <w:t>ykdė Mokyklos biudžetinių, kitų lėšų planavimą ir racionalų jų naudojimą</w:t>
      </w:r>
      <w:r w:rsidR="000A0AB8">
        <w:rPr>
          <w:rFonts w:ascii="Times New Roman" w:hAnsi="Times New Roman" w:cs="Times New Roman"/>
          <w:sz w:val="24"/>
          <w:szCs w:val="24"/>
        </w:rPr>
        <w:t>;</w:t>
      </w:r>
    </w:p>
    <w:p w:rsidR="00375D4B" w:rsidRPr="00375D4B" w:rsidRDefault="00C2769E" w:rsidP="00C211EA">
      <w:pPr>
        <w:spacing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B5E0D">
        <w:rPr>
          <w:rFonts w:ascii="Times New Roman" w:hAnsi="Times New Roman" w:cs="Times New Roman"/>
          <w:sz w:val="24"/>
          <w:szCs w:val="24"/>
        </w:rPr>
        <w:t>.7</w:t>
      </w:r>
      <w:r w:rsidR="00375D4B" w:rsidRPr="00375D4B">
        <w:rPr>
          <w:rFonts w:ascii="Times New Roman" w:hAnsi="Times New Roman" w:cs="Times New Roman"/>
          <w:sz w:val="24"/>
          <w:szCs w:val="24"/>
        </w:rPr>
        <w:t>.1</w:t>
      </w:r>
      <w:r w:rsidR="000A0AB8">
        <w:rPr>
          <w:rFonts w:ascii="Times New Roman" w:hAnsi="Times New Roman" w:cs="Times New Roman"/>
          <w:sz w:val="24"/>
          <w:szCs w:val="24"/>
        </w:rPr>
        <w:t>2</w:t>
      </w:r>
      <w:r w:rsidR="00375D4B" w:rsidRPr="00375D4B">
        <w:rPr>
          <w:rFonts w:ascii="Times New Roman" w:hAnsi="Times New Roman" w:cs="Times New Roman"/>
          <w:sz w:val="24"/>
          <w:szCs w:val="24"/>
        </w:rPr>
        <w:t>. atli</w:t>
      </w:r>
      <w:r w:rsidR="00EB5E0D">
        <w:rPr>
          <w:rFonts w:ascii="Times New Roman" w:hAnsi="Times New Roman" w:cs="Times New Roman"/>
          <w:sz w:val="24"/>
          <w:szCs w:val="24"/>
        </w:rPr>
        <w:t>ko</w:t>
      </w:r>
      <w:r w:rsidR="00375D4B" w:rsidRPr="00375D4B">
        <w:rPr>
          <w:rFonts w:ascii="Times New Roman" w:hAnsi="Times New Roman" w:cs="Times New Roman"/>
          <w:sz w:val="24"/>
          <w:szCs w:val="24"/>
        </w:rPr>
        <w:t xml:space="preserve"> kitas įstatymų ir kitų teisės aktų numatytas funkcijas.</w:t>
      </w:r>
    </w:p>
    <w:p w:rsidR="00AB27BB" w:rsidRDefault="00AB27BB" w:rsidP="00670F0F">
      <w:pPr>
        <w:spacing w:line="360" w:lineRule="auto"/>
        <w:jc w:val="center"/>
        <w:rPr>
          <w:rFonts w:ascii="Times New Roman" w:hAnsi="Times New Roman" w:cs="Times New Roman"/>
          <w:b/>
          <w:sz w:val="24"/>
          <w:szCs w:val="24"/>
        </w:rPr>
      </w:pPr>
    </w:p>
    <w:p w:rsidR="00AB27BB" w:rsidRDefault="00AB27BB" w:rsidP="00670F0F">
      <w:pPr>
        <w:spacing w:line="360" w:lineRule="auto"/>
        <w:jc w:val="center"/>
        <w:rPr>
          <w:rFonts w:ascii="Times New Roman" w:hAnsi="Times New Roman" w:cs="Times New Roman"/>
          <w:b/>
          <w:sz w:val="24"/>
          <w:szCs w:val="24"/>
        </w:rPr>
      </w:pPr>
    </w:p>
    <w:p w:rsidR="00670F0F" w:rsidRDefault="00670F0F" w:rsidP="00670F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Pr="00375D4B">
        <w:rPr>
          <w:rFonts w:ascii="Times New Roman" w:hAnsi="Times New Roman" w:cs="Times New Roman"/>
          <w:b/>
          <w:sz w:val="24"/>
          <w:szCs w:val="24"/>
        </w:rPr>
        <w:t>SKYRIUS</w:t>
      </w:r>
    </w:p>
    <w:p w:rsidR="00670F0F" w:rsidRDefault="00670F0F" w:rsidP="00670F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2017 M. VEIKLOS ORGANIZAVIMO BŪDAI IR METODAI</w:t>
      </w:r>
    </w:p>
    <w:p w:rsidR="00D74E1F" w:rsidRDefault="00670F0F" w:rsidP="000030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70F0F">
        <w:rPr>
          <w:rFonts w:ascii="Times New Roman" w:hAnsi="Times New Roman" w:cs="Times New Roman"/>
          <w:sz w:val="24"/>
          <w:szCs w:val="24"/>
        </w:rPr>
        <w:t>Įgyvendinant</w:t>
      </w:r>
      <w:r>
        <w:rPr>
          <w:rFonts w:ascii="Times New Roman" w:hAnsi="Times New Roman" w:cs="Times New Roman"/>
          <w:sz w:val="24"/>
          <w:szCs w:val="24"/>
        </w:rPr>
        <w:t xml:space="preserve"> 2017 m. </w:t>
      </w:r>
      <w:r w:rsidR="00B7056A">
        <w:rPr>
          <w:rFonts w:ascii="Times New Roman" w:hAnsi="Times New Roman" w:cs="Times New Roman"/>
          <w:sz w:val="24"/>
          <w:szCs w:val="24"/>
        </w:rPr>
        <w:t>programos,</w:t>
      </w:r>
      <w:r>
        <w:rPr>
          <w:rFonts w:ascii="Times New Roman" w:hAnsi="Times New Roman" w:cs="Times New Roman"/>
          <w:sz w:val="24"/>
          <w:szCs w:val="24"/>
        </w:rPr>
        <w:t xml:space="preserve"> veiklos tikslus</w:t>
      </w:r>
      <w:r w:rsidR="00B7056A">
        <w:rPr>
          <w:rFonts w:ascii="Times New Roman" w:hAnsi="Times New Roman" w:cs="Times New Roman"/>
          <w:sz w:val="24"/>
          <w:szCs w:val="24"/>
        </w:rPr>
        <w:t>,</w:t>
      </w:r>
      <w:r>
        <w:rPr>
          <w:rFonts w:ascii="Times New Roman" w:hAnsi="Times New Roman" w:cs="Times New Roman"/>
          <w:sz w:val="24"/>
          <w:szCs w:val="24"/>
        </w:rPr>
        <w:t xml:space="preserve"> užd</w:t>
      </w:r>
      <w:r w:rsidR="00B7056A">
        <w:rPr>
          <w:rFonts w:ascii="Times New Roman" w:hAnsi="Times New Roman" w:cs="Times New Roman"/>
          <w:sz w:val="24"/>
          <w:szCs w:val="24"/>
        </w:rPr>
        <w:t>avinius ir prioritetus Mokykloje  organi</w:t>
      </w:r>
      <w:r w:rsidR="0044321A">
        <w:rPr>
          <w:rFonts w:ascii="Times New Roman" w:hAnsi="Times New Roman" w:cs="Times New Roman"/>
          <w:sz w:val="24"/>
          <w:szCs w:val="24"/>
        </w:rPr>
        <w:t>zuotos kelios darbinės grupės: G</w:t>
      </w:r>
      <w:r w:rsidR="00B7056A">
        <w:rPr>
          <w:rFonts w:ascii="Times New Roman" w:hAnsi="Times New Roman" w:cs="Times New Roman"/>
          <w:sz w:val="24"/>
          <w:szCs w:val="24"/>
        </w:rPr>
        <w:t>amtosauginis k</w:t>
      </w:r>
      <w:r w:rsidR="0044321A">
        <w:rPr>
          <w:rFonts w:ascii="Times New Roman" w:hAnsi="Times New Roman" w:cs="Times New Roman"/>
          <w:sz w:val="24"/>
          <w:szCs w:val="24"/>
        </w:rPr>
        <w:t>omitetas, Vaiko gerovės komisija, S</w:t>
      </w:r>
      <w:r w:rsidR="00B7056A">
        <w:rPr>
          <w:rFonts w:ascii="Times New Roman" w:hAnsi="Times New Roman" w:cs="Times New Roman"/>
          <w:sz w:val="24"/>
          <w:szCs w:val="24"/>
        </w:rPr>
        <w:t>veikatos stiprinimą mokykloj</w:t>
      </w:r>
      <w:r w:rsidR="0044321A">
        <w:rPr>
          <w:rFonts w:ascii="Times New Roman" w:hAnsi="Times New Roman" w:cs="Times New Roman"/>
          <w:sz w:val="24"/>
          <w:szCs w:val="24"/>
        </w:rPr>
        <w:t>e  organizuojanti darbo grupė, M</w:t>
      </w:r>
      <w:r w:rsidR="00B7056A">
        <w:rPr>
          <w:rFonts w:ascii="Times New Roman" w:hAnsi="Times New Roman" w:cs="Times New Roman"/>
          <w:sz w:val="24"/>
          <w:szCs w:val="24"/>
        </w:rPr>
        <w:t>aterialinių vertybių ir</w:t>
      </w:r>
      <w:r w:rsidR="0044321A">
        <w:rPr>
          <w:rFonts w:ascii="Times New Roman" w:hAnsi="Times New Roman" w:cs="Times New Roman"/>
          <w:sz w:val="24"/>
          <w:szCs w:val="24"/>
        </w:rPr>
        <w:t xml:space="preserve"> inventorizavimo komisija, A</w:t>
      </w:r>
      <w:r w:rsidR="00B7056A">
        <w:rPr>
          <w:rFonts w:ascii="Times New Roman" w:hAnsi="Times New Roman" w:cs="Times New Roman"/>
          <w:sz w:val="24"/>
          <w:szCs w:val="24"/>
        </w:rPr>
        <w:t xml:space="preserve">ntikorupcijos darbo grupė, Smurto, patyčių </w:t>
      </w:r>
      <w:r w:rsidR="00BB152B">
        <w:rPr>
          <w:rFonts w:ascii="Times New Roman" w:hAnsi="Times New Roman" w:cs="Times New Roman"/>
          <w:sz w:val="24"/>
          <w:szCs w:val="24"/>
        </w:rPr>
        <w:t>prevencijos ir int</w:t>
      </w:r>
      <w:r w:rsidR="00634F4F">
        <w:rPr>
          <w:rFonts w:ascii="Times New Roman" w:hAnsi="Times New Roman" w:cs="Times New Roman"/>
          <w:sz w:val="24"/>
          <w:szCs w:val="24"/>
        </w:rPr>
        <w:t>ervencijos vykdymo darbo grupė,</w:t>
      </w:r>
      <w:r w:rsidR="0044321A">
        <w:rPr>
          <w:rFonts w:ascii="Times New Roman" w:hAnsi="Times New Roman" w:cs="Times New Roman"/>
          <w:sz w:val="24"/>
          <w:szCs w:val="24"/>
        </w:rPr>
        <w:t xml:space="preserve"> E</w:t>
      </w:r>
      <w:r w:rsidR="00BB152B">
        <w:rPr>
          <w:rFonts w:ascii="Times New Roman" w:hAnsi="Times New Roman" w:cs="Times New Roman"/>
          <w:sz w:val="24"/>
          <w:szCs w:val="24"/>
        </w:rPr>
        <w:t>stetinio vaizdo</w:t>
      </w:r>
      <w:r w:rsidR="00E461FB">
        <w:rPr>
          <w:rFonts w:ascii="Times New Roman" w:hAnsi="Times New Roman" w:cs="Times New Roman"/>
          <w:sz w:val="24"/>
          <w:szCs w:val="24"/>
        </w:rPr>
        <w:t xml:space="preserve"> kūrimo</w:t>
      </w:r>
      <w:r w:rsidR="00BB152B">
        <w:rPr>
          <w:rFonts w:ascii="Times New Roman" w:hAnsi="Times New Roman" w:cs="Times New Roman"/>
          <w:sz w:val="24"/>
          <w:szCs w:val="24"/>
        </w:rPr>
        <w:t xml:space="preserve"> mokykloje darbo grupė. </w:t>
      </w:r>
      <w:r w:rsidR="0044321A">
        <w:rPr>
          <w:rFonts w:ascii="Times New Roman" w:hAnsi="Times New Roman" w:cs="Times New Roman"/>
          <w:sz w:val="24"/>
          <w:szCs w:val="24"/>
        </w:rPr>
        <w:t>Veikė savivaldos institucijos: P</w:t>
      </w:r>
      <w:r w:rsidR="00BB152B">
        <w:rPr>
          <w:rFonts w:ascii="Times New Roman" w:hAnsi="Times New Roman" w:cs="Times New Roman"/>
          <w:sz w:val="24"/>
          <w:szCs w:val="24"/>
        </w:rPr>
        <w:t xml:space="preserve">edagogų taryba, Mokyklos taryba, </w:t>
      </w:r>
      <w:r w:rsidR="00260527">
        <w:rPr>
          <w:rFonts w:ascii="Times New Roman" w:hAnsi="Times New Roman" w:cs="Times New Roman"/>
          <w:sz w:val="24"/>
          <w:szCs w:val="24"/>
        </w:rPr>
        <w:t xml:space="preserve">kurios kryptingai padėjo įgyvendinti Mokyklos išsikeltus 2017 m. programos ir veiklos tikslus, uždavinius ir prioritetus. </w:t>
      </w:r>
      <w:r w:rsidR="00F65BE3">
        <w:rPr>
          <w:rFonts w:ascii="Times New Roman" w:hAnsi="Times New Roman" w:cs="Times New Roman"/>
          <w:sz w:val="24"/>
          <w:szCs w:val="24"/>
        </w:rPr>
        <w:t>Reflektuojant a</w:t>
      </w:r>
      <w:r w:rsidR="0044321A">
        <w:rPr>
          <w:rFonts w:ascii="Times New Roman" w:hAnsi="Times New Roman" w:cs="Times New Roman"/>
          <w:sz w:val="24"/>
          <w:szCs w:val="24"/>
        </w:rPr>
        <w:t>tlikta tėvų apklausa:</w:t>
      </w:r>
      <w:r w:rsidR="00260527">
        <w:rPr>
          <w:rFonts w:ascii="Times New Roman" w:hAnsi="Times New Roman" w:cs="Times New Roman"/>
          <w:sz w:val="24"/>
          <w:szCs w:val="24"/>
        </w:rPr>
        <w:t xml:space="preserve"> iš </w:t>
      </w:r>
      <w:r w:rsidR="00056442">
        <w:rPr>
          <w:rFonts w:ascii="Times New Roman" w:hAnsi="Times New Roman" w:cs="Times New Roman"/>
          <w:sz w:val="24"/>
          <w:szCs w:val="24"/>
        </w:rPr>
        <w:t xml:space="preserve"> penkių </w:t>
      </w:r>
      <w:r w:rsidR="0031097B">
        <w:rPr>
          <w:rFonts w:ascii="Times New Roman" w:hAnsi="Times New Roman" w:cs="Times New Roman"/>
          <w:sz w:val="24"/>
          <w:szCs w:val="24"/>
        </w:rPr>
        <w:t>ikimokyklinio amžiaus grupių</w:t>
      </w:r>
      <w:r w:rsidR="0044321A">
        <w:rPr>
          <w:rFonts w:ascii="Times New Roman" w:hAnsi="Times New Roman" w:cs="Times New Roman"/>
          <w:sz w:val="24"/>
          <w:szCs w:val="24"/>
        </w:rPr>
        <w:t>,</w:t>
      </w:r>
      <w:r w:rsidR="0031097B">
        <w:rPr>
          <w:rFonts w:ascii="Times New Roman" w:hAnsi="Times New Roman" w:cs="Times New Roman"/>
          <w:sz w:val="24"/>
          <w:szCs w:val="24"/>
        </w:rPr>
        <w:t xml:space="preserve"> t.y. į klausimą </w:t>
      </w:r>
      <w:r w:rsidR="008F0FCF">
        <w:rPr>
          <w:rFonts w:ascii="Times New Roman" w:hAnsi="Times New Roman" w:cs="Times New Roman"/>
          <w:sz w:val="24"/>
          <w:szCs w:val="24"/>
        </w:rPr>
        <w:t>„</w:t>
      </w:r>
      <w:r w:rsidR="009170E5">
        <w:rPr>
          <w:rFonts w:ascii="Times New Roman" w:hAnsi="Times New Roman" w:cs="Times New Roman"/>
          <w:sz w:val="24"/>
          <w:szCs w:val="24"/>
        </w:rPr>
        <w:t>K</w:t>
      </w:r>
      <w:r w:rsidR="0031097B">
        <w:rPr>
          <w:rFonts w:ascii="Times New Roman" w:hAnsi="Times New Roman" w:cs="Times New Roman"/>
          <w:sz w:val="24"/>
          <w:szCs w:val="24"/>
        </w:rPr>
        <w:t>okie jūsų lūkesčiai buvo neišpildyti</w:t>
      </w:r>
      <w:r w:rsidR="008F0FCF">
        <w:rPr>
          <w:rFonts w:ascii="Times New Roman" w:hAnsi="Times New Roman" w:cs="Times New Roman"/>
          <w:sz w:val="24"/>
          <w:szCs w:val="24"/>
        </w:rPr>
        <w:t xml:space="preserve"> praėjusiais mokslo metais</w:t>
      </w:r>
      <w:r w:rsidR="009170E5">
        <w:rPr>
          <w:rFonts w:ascii="Times New Roman" w:hAnsi="Times New Roman" w:cs="Times New Roman"/>
          <w:sz w:val="24"/>
          <w:szCs w:val="24"/>
        </w:rPr>
        <w:t>?</w:t>
      </w:r>
      <w:r w:rsidR="008F0FCF">
        <w:rPr>
          <w:rFonts w:ascii="Times New Roman" w:hAnsi="Times New Roman" w:cs="Times New Roman"/>
          <w:sz w:val="24"/>
          <w:szCs w:val="24"/>
        </w:rPr>
        <w:t>“</w:t>
      </w:r>
      <w:r w:rsidR="0031097B">
        <w:rPr>
          <w:rFonts w:ascii="Times New Roman" w:hAnsi="Times New Roman" w:cs="Times New Roman"/>
          <w:sz w:val="24"/>
          <w:szCs w:val="24"/>
        </w:rPr>
        <w:t xml:space="preserve"> </w:t>
      </w:r>
      <w:r w:rsidR="008F0FCF">
        <w:rPr>
          <w:rFonts w:ascii="Times New Roman" w:hAnsi="Times New Roman" w:cs="Times New Roman"/>
          <w:sz w:val="24"/>
          <w:szCs w:val="24"/>
        </w:rPr>
        <w:t>tik vienas respondentas pareiškė nepasitenkinimą dėl grupės keitimo, nors jis toj</w:t>
      </w:r>
      <w:r w:rsidR="0044321A">
        <w:rPr>
          <w:rFonts w:ascii="Times New Roman" w:hAnsi="Times New Roman" w:cs="Times New Roman"/>
          <w:sz w:val="24"/>
          <w:szCs w:val="24"/>
        </w:rPr>
        <w:t>e</w:t>
      </w:r>
      <w:r w:rsidR="008F0FCF">
        <w:rPr>
          <w:rFonts w:ascii="Times New Roman" w:hAnsi="Times New Roman" w:cs="Times New Roman"/>
          <w:sz w:val="24"/>
          <w:szCs w:val="24"/>
        </w:rPr>
        <w:t xml:space="preserve"> grupėje buvo ne pagal amžių.</w:t>
      </w:r>
      <w:r w:rsidR="00056442">
        <w:rPr>
          <w:rFonts w:ascii="Times New Roman" w:hAnsi="Times New Roman" w:cs="Times New Roman"/>
          <w:sz w:val="24"/>
          <w:szCs w:val="24"/>
        </w:rPr>
        <w:t xml:space="preserve"> </w:t>
      </w:r>
      <w:r w:rsidR="008F0FCF">
        <w:rPr>
          <w:rFonts w:ascii="Times New Roman" w:hAnsi="Times New Roman" w:cs="Times New Roman"/>
          <w:sz w:val="24"/>
          <w:szCs w:val="24"/>
        </w:rPr>
        <w:t>Visi priešmokyklinukai padarė pažangą</w:t>
      </w:r>
      <w:r w:rsidR="00F65BE3">
        <w:rPr>
          <w:rFonts w:ascii="Times New Roman" w:hAnsi="Times New Roman" w:cs="Times New Roman"/>
          <w:sz w:val="24"/>
          <w:szCs w:val="24"/>
        </w:rPr>
        <w:t xml:space="preserve"> ir išėjo į bendro lavinimo mokyklą su pedagogų parengtomis rekomendacijomis pradinių klasių mokytojui. Mokykla ugdydama vaikus stengiasi ieškoti</w:t>
      </w:r>
      <w:r w:rsidR="0044321A">
        <w:rPr>
          <w:rFonts w:ascii="Times New Roman" w:hAnsi="Times New Roman" w:cs="Times New Roman"/>
          <w:sz w:val="24"/>
          <w:szCs w:val="24"/>
        </w:rPr>
        <w:t xml:space="preserve"> kuo įvairesnių vaikų ugdymo</w:t>
      </w:r>
      <w:r w:rsidR="004751E1">
        <w:rPr>
          <w:rFonts w:ascii="Times New Roman" w:hAnsi="Times New Roman" w:cs="Times New Roman"/>
          <w:sz w:val="24"/>
          <w:szCs w:val="24"/>
        </w:rPr>
        <w:t>(si)</w:t>
      </w:r>
      <w:r w:rsidR="00F65BE3">
        <w:rPr>
          <w:rFonts w:ascii="Times New Roman" w:hAnsi="Times New Roman" w:cs="Times New Roman"/>
          <w:sz w:val="24"/>
          <w:szCs w:val="24"/>
        </w:rPr>
        <w:t xml:space="preserve"> būdų</w:t>
      </w:r>
      <w:r w:rsidR="0044321A">
        <w:rPr>
          <w:rFonts w:ascii="Times New Roman" w:hAnsi="Times New Roman" w:cs="Times New Roman"/>
          <w:sz w:val="24"/>
          <w:szCs w:val="24"/>
        </w:rPr>
        <w:t xml:space="preserve"> ir metodų</w:t>
      </w:r>
      <w:r w:rsidR="00F65BE3">
        <w:rPr>
          <w:rFonts w:ascii="Times New Roman" w:hAnsi="Times New Roman" w:cs="Times New Roman"/>
          <w:sz w:val="24"/>
          <w:szCs w:val="24"/>
        </w:rPr>
        <w:t xml:space="preserve">. Paplitęs patirtinis metodas. Vaikams organizuojamos įvairios </w:t>
      </w:r>
      <w:r w:rsidR="009407D5">
        <w:rPr>
          <w:rFonts w:ascii="Times New Roman" w:hAnsi="Times New Roman" w:cs="Times New Roman"/>
          <w:sz w:val="24"/>
          <w:szCs w:val="24"/>
        </w:rPr>
        <w:t>edukacinės išvykos, ekskursijos</w:t>
      </w:r>
      <w:r w:rsidR="00833E9E">
        <w:rPr>
          <w:rFonts w:ascii="Times New Roman" w:hAnsi="Times New Roman" w:cs="Times New Roman"/>
          <w:sz w:val="24"/>
          <w:szCs w:val="24"/>
        </w:rPr>
        <w:t xml:space="preserve"> (jų 2017 suorganizuota</w:t>
      </w:r>
      <w:r w:rsidR="009407D5">
        <w:rPr>
          <w:rFonts w:ascii="Times New Roman" w:hAnsi="Times New Roman" w:cs="Times New Roman"/>
          <w:sz w:val="24"/>
          <w:szCs w:val="24"/>
        </w:rPr>
        <w:t xml:space="preserve"> </w:t>
      </w:r>
      <w:r w:rsidR="00653B1C">
        <w:rPr>
          <w:rFonts w:ascii="Times New Roman" w:hAnsi="Times New Roman" w:cs="Times New Roman"/>
          <w:sz w:val="24"/>
          <w:szCs w:val="24"/>
        </w:rPr>
        <w:t>33)</w:t>
      </w:r>
      <w:r w:rsidR="009407D5">
        <w:rPr>
          <w:rFonts w:ascii="Times New Roman" w:hAnsi="Times New Roman" w:cs="Times New Roman"/>
          <w:sz w:val="24"/>
          <w:szCs w:val="24"/>
        </w:rPr>
        <w:t>.</w:t>
      </w:r>
      <w:r w:rsidR="006735EC" w:rsidRPr="006735EC">
        <w:t xml:space="preserve"> </w:t>
      </w:r>
      <w:r w:rsidR="0044321A">
        <w:rPr>
          <w:rFonts w:ascii="Times New Roman" w:hAnsi="Times New Roman" w:cs="Times New Roman"/>
          <w:sz w:val="24"/>
          <w:szCs w:val="24"/>
        </w:rPr>
        <w:t>Ugdymo</w:t>
      </w:r>
      <w:r w:rsidR="00F65BE3">
        <w:rPr>
          <w:rFonts w:ascii="Times New Roman" w:hAnsi="Times New Roman" w:cs="Times New Roman"/>
          <w:sz w:val="24"/>
          <w:szCs w:val="24"/>
        </w:rPr>
        <w:t>(si) aplinka pritaikyta vaikų pagrindinio pore</w:t>
      </w:r>
      <w:r w:rsidR="00056442">
        <w:rPr>
          <w:rFonts w:ascii="Times New Roman" w:hAnsi="Times New Roman" w:cs="Times New Roman"/>
          <w:sz w:val="24"/>
          <w:szCs w:val="24"/>
        </w:rPr>
        <w:t>i</w:t>
      </w:r>
      <w:r w:rsidR="00F65BE3">
        <w:rPr>
          <w:rFonts w:ascii="Times New Roman" w:hAnsi="Times New Roman" w:cs="Times New Roman"/>
          <w:sz w:val="24"/>
          <w:szCs w:val="24"/>
        </w:rPr>
        <w:t>kio</w:t>
      </w:r>
      <w:r w:rsidR="00E461FB">
        <w:rPr>
          <w:rFonts w:ascii="Times New Roman" w:hAnsi="Times New Roman" w:cs="Times New Roman"/>
          <w:sz w:val="24"/>
          <w:szCs w:val="24"/>
        </w:rPr>
        <w:t xml:space="preserve"> (judėjimo) patenkinimui ir ugdomajai veiklai</w:t>
      </w:r>
      <w:r w:rsidR="001A04B2">
        <w:rPr>
          <w:rFonts w:ascii="Times New Roman" w:hAnsi="Times New Roman" w:cs="Times New Roman"/>
          <w:sz w:val="24"/>
          <w:szCs w:val="24"/>
        </w:rPr>
        <w:t xml:space="preserve"> </w:t>
      </w:r>
      <w:r w:rsidR="00E461FB">
        <w:rPr>
          <w:rFonts w:ascii="Times New Roman" w:hAnsi="Times New Roman" w:cs="Times New Roman"/>
          <w:sz w:val="24"/>
          <w:szCs w:val="24"/>
        </w:rPr>
        <w:t>(piešimui, lipdymui</w:t>
      </w:r>
      <w:r w:rsidR="0044321A">
        <w:rPr>
          <w:rFonts w:ascii="Times New Roman" w:hAnsi="Times New Roman" w:cs="Times New Roman"/>
          <w:sz w:val="24"/>
          <w:szCs w:val="24"/>
        </w:rPr>
        <w:t>,</w:t>
      </w:r>
      <w:r w:rsidR="00E461FB">
        <w:rPr>
          <w:rFonts w:ascii="Times New Roman" w:hAnsi="Times New Roman" w:cs="Times New Roman"/>
          <w:sz w:val="24"/>
          <w:szCs w:val="24"/>
        </w:rPr>
        <w:t xml:space="preserve"> aplinkos pažinimui,  kūno kultūrai, kalbos ugdymui</w:t>
      </w:r>
      <w:r w:rsidR="00653B1C">
        <w:rPr>
          <w:rFonts w:ascii="Times New Roman" w:hAnsi="Times New Roman" w:cs="Times New Roman"/>
          <w:sz w:val="24"/>
          <w:szCs w:val="24"/>
        </w:rPr>
        <w:t>)</w:t>
      </w:r>
      <w:r w:rsidR="00E461FB">
        <w:rPr>
          <w:rFonts w:ascii="Times New Roman" w:hAnsi="Times New Roman" w:cs="Times New Roman"/>
          <w:sz w:val="24"/>
          <w:szCs w:val="24"/>
        </w:rPr>
        <w:t>. Ieškota netradicinių</w:t>
      </w:r>
      <w:r w:rsidR="00056442">
        <w:rPr>
          <w:rFonts w:ascii="Times New Roman" w:hAnsi="Times New Roman" w:cs="Times New Roman"/>
          <w:sz w:val="24"/>
          <w:szCs w:val="24"/>
        </w:rPr>
        <w:t xml:space="preserve"> </w:t>
      </w:r>
      <w:r w:rsidR="00E461FB">
        <w:rPr>
          <w:rFonts w:ascii="Times New Roman" w:hAnsi="Times New Roman" w:cs="Times New Roman"/>
          <w:sz w:val="24"/>
          <w:szCs w:val="24"/>
        </w:rPr>
        <w:t xml:space="preserve">ugdymo metodų. Vaikų programavimo pradmenų, kalbos, matematinių, pažintinių įgūdžių ugdymui įsigytos interaktyvios bitutės. Jos  vyresnio amžiaus vaikams padėjo </w:t>
      </w:r>
      <w:r w:rsidR="00C35274">
        <w:rPr>
          <w:rFonts w:ascii="Times New Roman" w:hAnsi="Times New Roman" w:cs="Times New Roman"/>
          <w:sz w:val="24"/>
          <w:szCs w:val="24"/>
        </w:rPr>
        <w:t>lengviau pažinti raides, į</w:t>
      </w:r>
      <w:r w:rsidR="004751E1">
        <w:rPr>
          <w:rFonts w:ascii="Times New Roman" w:hAnsi="Times New Roman" w:cs="Times New Roman"/>
          <w:sz w:val="24"/>
          <w:szCs w:val="24"/>
        </w:rPr>
        <w:t>si</w:t>
      </w:r>
      <w:r w:rsidR="00C35274">
        <w:rPr>
          <w:rFonts w:ascii="Times New Roman" w:hAnsi="Times New Roman" w:cs="Times New Roman"/>
          <w:sz w:val="24"/>
          <w:szCs w:val="24"/>
        </w:rPr>
        <w:t xml:space="preserve">savinti skaitmenis, paklajoti  </w:t>
      </w:r>
      <w:r w:rsidR="00586B2D">
        <w:rPr>
          <w:rFonts w:ascii="Times New Roman" w:hAnsi="Times New Roman" w:cs="Times New Roman"/>
          <w:sz w:val="24"/>
          <w:szCs w:val="24"/>
        </w:rPr>
        <w:t xml:space="preserve"> labirintais, pasakų pasauliais,</w:t>
      </w:r>
      <w:r w:rsidR="00C35274">
        <w:rPr>
          <w:rFonts w:ascii="Times New Roman" w:hAnsi="Times New Roman" w:cs="Times New Roman"/>
          <w:sz w:val="24"/>
          <w:szCs w:val="24"/>
        </w:rPr>
        <w:t xml:space="preserve"> </w:t>
      </w:r>
      <w:r w:rsidR="00586B2D">
        <w:rPr>
          <w:rFonts w:ascii="Times New Roman" w:hAnsi="Times New Roman" w:cs="Times New Roman"/>
          <w:sz w:val="24"/>
          <w:szCs w:val="24"/>
        </w:rPr>
        <w:t>v</w:t>
      </w:r>
      <w:r w:rsidR="00C35274">
        <w:rPr>
          <w:rFonts w:ascii="Times New Roman" w:hAnsi="Times New Roman" w:cs="Times New Roman"/>
          <w:sz w:val="24"/>
          <w:szCs w:val="24"/>
        </w:rPr>
        <w:t>aikai nevalingai išmoko programavimo pradmenų. Tamsiuoju metu laiku, vaikų  judėjimo, mąstymo, dėmesio sukaupimo lavinimui  įsigytos interaktyvios grindys su 52 lavinamaisiais žaidimais. Ši priemonė patraukė ne tik vaikus, bet ir ugdytinių tėvelius.</w:t>
      </w:r>
    </w:p>
    <w:p w:rsidR="00C35274" w:rsidRDefault="00C35274" w:rsidP="0000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Kad mokykloje vaikų ugdymas netaptu vien žinių perteikimu Mokykla kartu su bendruomene įsijungė į įvairius </w:t>
      </w:r>
      <w:r w:rsidR="001E5053">
        <w:rPr>
          <w:rFonts w:ascii="Times New Roman" w:hAnsi="Times New Roman" w:cs="Times New Roman"/>
          <w:sz w:val="24"/>
          <w:szCs w:val="24"/>
        </w:rPr>
        <w:t xml:space="preserve">Mokyklos, rajono, </w:t>
      </w:r>
      <w:r w:rsidR="0008595A">
        <w:rPr>
          <w:rFonts w:ascii="Times New Roman" w:hAnsi="Times New Roman" w:cs="Times New Roman"/>
          <w:sz w:val="24"/>
          <w:szCs w:val="24"/>
        </w:rPr>
        <w:t>Lietuvos r</w:t>
      </w:r>
      <w:r w:rsidR="001E5053">
        <w:rPr>
          <w:rFonts w:ascii="Times New Roman" w:hAnsi="Times New Roman" w:cs="Times New Roman"/>
          <w:sz w:val="24"/>
          <w:szCs w:val="24"/>
        </w:rPr>
        <w:t>espublikos, tarptautinius</w:t>
      </w:r>
      <w:r>
        <w:rPr>
          <w:rFonts w:ascii="Times New Roman" w:hAnsi="Times New Roman" w:cs="Times New Roman"/>
          <w:sz w:val="24"/>
          <w:szCs w:val="24"/>
        </w:rPr>
        <w:t xml:space="preserve"> projektus,</w:t>
      </w:r>
      <w:r w:rsidR="00003072">
        <w:rPr>
          <w:rFonts w:ascii="Times New Roman" w:hAnsi="Times New Roman" w:cs="Times New Roman"/>
          <w:sz w:val="24"/>
          <w:szCs w:val="24"/>
        </w:rPr>
        <w:t xml:space="preserve"> programas</w:t>
      </w:r>
      <w:r>
        <w:rPr>
          <w:rFonts w:ascii="Times New Roman" w:hAnsi="Times New Roman" w:cs="Times New Roman"/>
          <w:sz w:val="24"/>
          <w:szCs w:val="24"/>
        </w:rPr>
        <w:t xml:space="preserve"> akcijas</w:t>
      </w:r>
      <w:r w:rsidR="001E5053">
        <w:rPr>
          <w:rFonts w:ascii="Times New Roman" w:hAnsi="Times New Roman" w:cs="Times New Roman"/>
          <w:sz w:val="24"/>
          <w:szCs w:val="24"/>
        </w:rPr>
        <w:t>.</w:t>
      </w:r>
      <w:r>
        <w:rPr>
          <w:rFonts w:ascii="Times New Roman" w:hAnsi="Times New Roman" w:cs="Times New Roman"/>
          <w:sz w:val="24"/>
          <w:szCs w:val="24"/>
        </w:rPr>
        <w:t xml:space="preserve"> </w:t>
      </w:r>
    </w:p>
    <w:p w:rsidR="00395A79" w:rsidRDefault="00395A79" w:rsidP="0000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Daug dėmesio skyrėme vaikų stebėjimui, jų ugdymosi sričių, kompetencijų</w:t>
      </w:r>
      <w:r w:rsidR="00003072">
        <w:rPr>
          <w:rFonts w:ascii="Times New Roman" w:hAnsi="Times New Roman" w:cs="Times New Roman"/>
          <w:sz w:val="24"/>
          <w:szCs w:val="24"/>
        </w:rPr>
        <w:t xml:space="preserve">, vertybinių nuostatų </w:t>
      </w:r>
      <w:r>
        <w:rPr>
          <w:rFonts w:ascii="Times New Roman" w:hAnsi="Times New Roman" w:cs="Times New Roman"/>
          <w:sz w:val="24"/>
          <w:szCs w:val="24"/>
        </w:rPr>
        <w:t>vertinimui, kas leidžia ti</w:t>
      </w:r>
      <w:r w:rsidR="0044321A">
        <w:rPr>
          <w:rFonts w:ascii="Times New Roman" w:hAnsi="Times New Roman" w:cs="Times New Roman"/>
          <w:sz w:val="24"/>
          <w:szCs w:val="24"/>
        </w:rPr>
        <w:t>nkamiau pasirinkti vaikų ugdymo</w:t>
      </w:r>
      <w:r>
        <w:rPr>
          <w:rFonts w:ascii="Times New Roman" w:hAnsi="Times New Roman" w:cs="Times New Roman"/>
          <w:sz w:val="24"/>
          <w:szCs w:val="24"/>
        </w:rPr>
        <w:t>(si) būdus, metodus, priemones, individualizuoti ugdymą, atkreipiant dėmesį į vaikų prigimtines galias, mokymą gyventi,</w:t>
      </w:r>
      <w:r w:rsidR="005F4647">
        <w:rPr>
          <w:rFonts w:ascii="Times New Roman" w:hAnsi="Times New Roman" w:cs="Times New Roman"/>
          <w:sz w:val="24"/>
          <w:szCs w:val="24"/>
        </w:rPr>
        <w:t xml:space="preserve"> </w:t>
      </w:r>
      <w:r>
        <w:rPr>
          <w:rFonts w:ascii="Times New Roman" w:hAnsi="Times New Roman" w:cs="Times New Roman"/>
          <w:sz w:val="24"/>
          <w:szCs w:val="24"/>
        </w:rPr>
        <w:t xml:space="preserve"> prisitaikyti šiuolaikinėje socialinėje aplinkoje</w:t>
      </w:r>
      <w:r w:rsidR="00003072">
        <w:rPr>
          <w:rFonts w:ascii="Times New Roman" w:hAnsi="Times New Roman" w:cs="Times New Roman"/>
          <w:sz w:val="24"/>
          <w:szCs w:val="24"/>
        </w:rPr>
        <w:t xml:space="preserve">, formuoti tinkamas vertybines nuostatas. </w:t>
      </w:r>
    </w:p>
    <w:p w:rsidR="00003072" w:rsidRPr="001E4E9A" w:rsidRDefault="00003072" w:rsidP="0000307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Siekiant mokyklos užsib</w:t>
      </w:r>
      <w:r w:rsidR="001E4E9A">
        <w:rPr>
          <w:rFonts w:ascii="Times New Roman" w:hAnsi="Times New Roman" w:cs="Times New Roman"/>
          <w:sz w:val="24"/>
          <w:szCs w:val="24"/>
        </w:rPr>
        <w:t>r</w:t>
      </w:r>
      <w:r>
        <w:rPr>
          <w:rFonts w:ascii="Times New Roman" w:hAnsi="Times New Roman" w:cs="Times New Roman"/>
          <w:sz w:val="24"/>
          <w:szCs w:val="24"/>
        </w:rPr>
        <w:t>ėžtų tikslų ir uždavinių įgyvendinimo bendradarbiavimas vyko ne</w:t>
      </w:r>
      <w:r w:rsidR="0044321A">
        <w:rPr>
          <w:rFonts w:ascii="Times New Roman" w:hAnsi="Times New Roman" w:cs="Times New Roman"/>
          <w:sz w:val="24"/>
          <w:szCs w:val="24"/>
        </w:rPr>
        <w:t xml:space="preserve"> </w:t>
      </w:r>
      <w:r>
        <w:rPr>
          <w:rFonts w:ascii="Times New Roman" w:hAnsi="Times New Roman" w:cs="Times New Roman"/>
          <w:sz w:val="24"/>
          <w:szCs w:val="24"/>
        </w:rPr>
        <w:t xml:space="preserve">tik su Mokyklos bendruomene, bet ir </w:t>
      </w:r>
      <w:r w:rsidR="00165B6C">
        <w:rPr>
          <w:rFonts w:ascii="Times New Roman" w:hAnsi="Times New Roman" w:cs="Times New Roman"/>
          <w:sz w:val="24"/>
          <w:szCs w:val="24"/>
        </w:rPr>
        <w:t>su socialiniais partneriais:</w:t>
      </w:r>
      <w:r w:rsidR="001E4E9A">
        <w:rPr>
          <w:rFonts w:ascii="Times New Roman" w:hAnsi="Times New Roman" w:cs="Times New Roman"/>
          <w:sz w:val="24"/>
          <w:szCs w:val="24"/>
        </w:rPr>
        <w:t xml:space="preserve"> </w:t>
      </w:r>
      <w:r w:rsidR="00165B6C">
        <w:rPr>
          <w:rFonts w:ascii="Times New Roman" w:hAnsi="Times New Roman" w:cs="Times New Roman"/>
          <w:sz w:val="24"/>
          <w:szCs w:val="24"/>
        </w:rPr>
        <w:t>v</w:t>
      </w:r>
      <w:r w:rsidR="001E4E9A">
        <w:rPr>
          <w:rFonts w:ascii="Times New Roman" w:hAnsi="Times New Roman" w:cs="Times New Roman"/>
          <w:sz w:val="24"/>
          <w:szCs w:val="24"/>
        </w:rPr>
        <w:t xml:space="preserve">isomis rajono </w:t>
      </w:r>
      <w:r w:rsidR="0044321A">
        <w:rPr>
          <w:rFonts w:ascii="Times New Roman" w:hAnsi="Times New Roman" w:cs="Times New Roman"/>
          <w:sz w:val="24"/>
          <w:szCs w:val="24"/>
        </w:rPr>
        <w:t>ikimokyklinio ugdymo mokyklomis,</w:t>
      </w:r>
      <w:r w:rsidR="001E4E9A">
        <w:rPr>
          <w:rFonts w:ascii="Times New Roman" w:hAnsi="Times New Roman" w:cs="Times New Roman"/>
          <w:sz w:val="24"/>
          <w:szCs w:val="24"/>
        </w:rPr>
        <w:t xml:space="preserve"> </w:t>
      </w:r>
      <w:r w:rsidR="0044321A">
        <w:rPr>
          <w:rFonts w:ascii="Times New Roman" w:hAnsi="Times New Roman" w:cs="Times New Roman"/>
          <w:sz w:val="24"/>
          <w:szCs w:val="24"/>
        </w:rPr>
        <w:t>Senamiesčio mokykla (projektas „O</w:t>
      </w:r>
      <w:r w:rsidR="001E4E9A">
        <w:rPr>
          <w:rFonts w:ascii="Times New Roman" w:hAnsi="Times New Roman" w:cs="Times New Roman"/>
          <w:sz w:val="24"/>
          <w:szCs w:val="24"/>
        </w:rPr>
        <w:t>buolio kelias</w:t>
      </w:r>
      <w:r w:rsidR="0044321A">
        <w:rPr>
          <w:rFonts w:ascii="Times New Roman" w:hAnsi="Times New Roman" w:cs="Times New Roman"/>
          <w:sz w:val="24"/>
          <w:szCs w:val="24"/>
        </w:rPr>
        <w:t>“</w:t>
      </w:r>
      <w:r w:rsidR="001E4E9A">
        <w:rPr>
          <w:rFonts w:ascii="Times New Roman" w:hAnsi="Times New Roman" w:cs="Times New Roman"/>
          <w:sz w:val="24"/>
          <w:szCs w:val="24"/>
        </w:rPr>
        <w:t>, dešimtokų</w:t>
      </w:r>
      <w:r w:rsidR="0044321A">
        <w:rPr>
          <w:rFonts w:ascii="Times New Roman" w:hAnsi="Times New Roman" w:cs="Times New Roman"/>
          <w:sz w:val="24"/>
          <w:szCs w:val="24"/>
        </w:rPr>
        <w:t xml:space="preserve"> ir priešmokyklinukų projektas „P</w:t>
      </w:r>
      <w:r w:rsidR="001E4E9A">
        <w:rPr>
          <w:rFonts w:ascii="Times New Roman" w:hAnsi="Times New Roman" w:cs="Times New Roman"/>
          <w:sz w:val="24"/>
          <w:szCs w:val="24"/>
        </w:rPr>
        <w:t>abūkime kartu</w:t>
      </w:r>
      <w:r w:rsidR="0044321A">
        <w:rPr>
          <w:rFonts w:ascii="Times New Roman" w:hAnsi="Times New Roman" w:cs="Times New Roman"/>
          <w:sz w:val="24"/>
          <w:szCs w:val="24"/>
        </w:rPr>
        <w:t xml:space="preserve">“, </w:t>
      </w:r>
      <w:r w:rsidR="001E4E9A">
        <w:rPr>
          <w:rFonts w:ascii="Times New Roman" w:hAnsi="Times New Roman" w:cs="Times New Roman"/>
          <w:sz w:val="24"/>
          <w:szCs w:val="24"/>
        </w:rPr>
        <w:t>Senamiesčio pradinių klasių mokytojos A.</w:t>
      </w:r>
      <w:r w:rsidR="00165B6C">
        <w:rPr>
          <w:rFonts w:ascii="Times New Roman" w:hAnsi="Times New Roman" w:cs="Times New Roman"/>
          <w:sz w:val="24"/>
          <w:szCs w:val="24"/>
        </w:rPr>
        <w:t xml:space="preserve"> </w:t>
      </w:r>
      <w:r w:rsidR="001E4E9A">
        <w:rPr>
          <w:rFonts w:ascii="Times New Roman" w:hAnsi="Times New Roman" w:cs="Times New Roman"/>
          <w:sz w:val="24"/>
          <w:szCs w:val="24"/>
        </w:rPr>
        <w:t xml:space="preserve">Šimkienės   pranešimas </w:t>
      </w:r>
      <w:proofErr w:type="spellStart"/>
      <w:r w:rsidR="001E4E9A">
        <w:rPr>
          <w:rFonts w:ascii="Times New Roman" w:hAnsi="Times New Roman" w:cs="Times New Roman"/>
          <w:sz w:val="24"/>
          <w:szCs w:val="24"/>
        </w:rPr>
        <w:t>priešmokyklinukų</w:t>
      </w:r>
      <w:proofErr w:type="spellEnd"/>
      <w:r w:rsidR="001E4E9A">
        <w:rPr>
          <w:rFonts w:ascii="Times New Roman" w:hAnsi="Times New Roman" w:cs="Times New Roman"/>
          <w:sz w:val="24"/>
          <w:szCs w:val="24"/>
        </w:rPr>
        <w:t xml:space="preserve"> tėveliams „Kaip </w:t>
      </w:r>
      <w:r w:rsidR="001E4E9A" w:rsidRPr="001E4E9A">
        <w:rPr>
          <w:rFonts w:ascii="Times New Roman" w:hAnsi="Times New Roman" w:cs="Times New Roman"/>
          <w:sz w:val="24"/>
          <w:szCs w:val="24"/>
        </w:rPr>
        <w:t>paruošti</w:t>
      </w:r>
      <w:r w:rsidR="001E4E9A">
        <w:rPr>
          <w:rFonts w:ascii="Times New Roman" w:hAnsi="Times New Roman" w:cs="Times New Roman"/>
          <w:sz w:val="24"/>
          <w:szCs w:val="24"/>
        </w:rPr>
        <w:t xml:space="preserve"> vaiką pirmai klasei</w:t>
      </w:r>
      <w:r w:rsidR="0044321A">
        <w:rPr>
          <w:rFonts w:ascii="Times New Roman" w:hAnsi="Times New Roman" w:cs="Times New Roman"/>
          <w:sz w:val="24"/>
          <w:szCs w:val="24"/>
        </w:rPr>
        <w:t>“</w:t>
      </w:r>
      <w:r w:rsidR="001E4E9A" w:rsidRPr="001E4E9A">
        <w:rPr>
          <w:rFonts w:ascii="Times New Roman" w:hAnsi="Times New Roman" w:cs="Times New Roman"/>
          <w:sz w:val="24"/>
          <w:szCs w:val="24"/>
        </w:rPr>
        <w:t xml:space="preserve">), </w:t>
      </w:r>
      <w:r w:rsidR="001E4E9A">
        <w:rPr>
          <w:rFonts w:ascii="Times New Roman" w:hAnsi="Times New Roman" w:cs="Times New Roman"/>
          <w:sz w:val="24"/>
          <w:szCs w:val="24"/>
        </w:rPr>
        <w:t>Plungės vaikų biblioteka, Plungės sporto rekreacijos centru, Plungės futbolas, Regbio klubu,</w:t>
      </w:r>
      <w:r w:rsidR="00FF5F0D">
        <w:rPr>
          <w:rFonts w:ascii="Times New Roman" w:hAnsi="Times New Roman" w:cs="Times New Roman"/>
          <w:sz w:val="24"/>
          <w:szCs w:val="24"/>
        </w:rPr>
        <w:t xml:space="preserve"> Plungės visuomenės sveikatos biuru, </w:t>
      </w:r>
      <w:r w:rsidR="001E4E9A">
        <w:rPr>
          <w:rFonts w:ascii="Times New Roman" w:hAnsi="Times New Roman" w:cs="Times New Roman"/>
          <w:sz w:val="24"/>
          <w:szCs w:val="24"/>
        </w:rPr>
        <w:t xml:space="preserve"> Plungės</w:t>
      </w:r>
      <w:r w:rsidR="00FF5F0D">
        <w:rPr>
          <w:rFonts w:ascii="Times New Roman" w:hAnsi="Times New Roman" w:cs="Times New Roman"/>
          <w:sz w:val="24"/>
          <w:szCs w:val="24"/>
        </w:rPr>
        <w:t xml:space="preserve"> Rotary klubu (bendras projektas </w:t>
      </w:r>
      <w:r w:rsidR="00E41831">
        <w:rPr>
          <w:rFonts w:ascii="Times New Roman" w:hAnsi="Times New Roman" w:cs="Times New Roman"/>
          <w:sz w:val="24"/>
          <w:szCs w:val="24"/>
        </w:rPr>
        <w:t>„J</w:t>
      </w:r>
      <w:r w:rsidR="00DD6F36">
        <w:rPr>
          <w:rFonts w:ascii="Times New Roman" w:hAnsi="Times New Roman" w:cs="Times New Roman"/>
          <w:sz w:val="24"/>
          <w:szCs w:val="24"/>
        </w:rPr>
        <w:t>udesio korekcijos svarba ikimokyklinio amžiaus vaikams</w:t>
      </w:r>
      <w:r w:rsidR="00E41831">
        <w:rPr>
          <w:rFonts w:ascii="Times New Roman" w:hAnsi="Times New Roman" w:cs="Times New Roman"/>
          <w:sz w:val="24"/>
          <w:szCs w:val="24"/>
        </w:rPr>
        <w:t>“</w:t>
      </w:r>
      <w:r w:rsidR="00FF5F0D">
        <w:rPr>
          <w:rFonts w:ascii="Times New Roman" w:hAnsi="Times New Roman" w:cs="Times New Roman"/>
          <w:sz w:val="24"/>
          <w:szCs w:val="24"/>
        </w:rPr>
        <w:t>), Plungės nepilnamečių reikalų pos</w:t>
      </w:r>
      <w:r w:rsidR="00DC5F83">
        <w:rPr>
          <w:rFonts w:ascii="Times New Roman" w:hAnsi="Times New Roman" w:cs="Times New Roman"/>
          <w:sz w:val="24"/>
          <w:szCs w:val="24"/>
        </w:rPr>
        <w:t>kyriu, Plungės PPT, UAB „ETKC“ s</w:t>
      </w:r>
      <w:r w:rsidR="00FF5F0D">
        <w:rPr>
          <w:rFonts w:ascii="Times New Roman" w:hAnsi="Times New Roman" w:cs="Times New Roman"/>
          <w:sz w:val="24"/>
          <w:szCs w:val="24"/>
        </w:rPr>
        <w:t xml:space="preserve">usitarimas dėl „Nepasirengusių darbo rinkai bedarbių, orientuotų į samdomą darbą praktinio mokymo“. </w:t>
      </w:r>
    </w:p>
    <w:p w:rsidR="00D74E1F" w:rsidRPr="001E4E9A" w:rsidRDefault="00D74E1F" w:rsidP="00B512A4">
      <w:pPr>
        <w:spacing w:after="0" w:line="240" w:lineRule="atLeast"/>
        <w:ind w:right="-567"/>
        <w:jc w:val="center"/>
        <w:outlineLvl w:val="0"/>
        <w:rPr>
          <w:rFonts w:ascii="Times New Roman" w:hAnsi="Times New Roman" w:cs="Times New Roman"/>
          <w:b/>
          <w:sz w:val="24"/>
          <w:szCs w:val="24"/>
          <w:u w:val="single"/>
        </w:rPr>
      </w:pPr>
    </w:p>
    <w:p w:rsidR="00AB27BB" w:rsidRDefault="00AB27BB" w:rsidP="00AD5AEB">
      <w:pPr>
        <w:spacing w:before="100" w:beforeAutospacing="1" w:after="100" w:afterAutospacing="1"/>
        <w:ind w:firstLine="720"/>
        <w:jc w:val="center"/>
        <w:rPr>
          <w:rFonts w:ascii="Times New Roman" w:eastAsia="Times New Roman" w:hAnsi="Times New Roman" w:cs="Times New Roman"/>
          <w:b/>
          <w:sz w:val="24"/>
          <w:szCs w:val="24"/>
        </w:rPr>
      </w:pPr>
    </w:p>
    <w:p w:rsidR="00AB27BB" w:rsidRDefault="00AB27BB" w:rsidP="00AD5AEB">
      <w:pPr>
        <w:spacing w:before="100" w:beforeAutospacing="1" w:after="100" w:afterAutospacing="1"/>
        <w:ind w:firstLine="720"/>
        <w:jc w:val="center"/>
        <w:rPr>
          <w:rFonts w:ascii="Times New Roman" w:eastAsia="Times New Roman" w:hAnsi="Times New Roman" w:cs="Times New Roman"/>
          <w:b/>
          <w:sz w:val="24"/>
          <w:szCs w:val="24"/>
        </w:rPr>
      </w:pPr>
    </w:p>
    <w:p w:rsidR="00AD5AEB" w:rsidRDefault="00395A79" w:rsidP="00AD5AEB">
      <w:pPr>
        <w:spacing w:before="100" w:beforeAutospacing="1" w:after="100" w:afterAutospacing="1"/>
        <w:ind w:firstLine="720"/>
        <w:jc w:val="center"/>
        <w:rPr>
          <w:rFonts w:ascii="Times New Roman" w:eastAsia="Times New Roman" w:hAnsi="Times New Roman" w:cs="Times New Roman"/>
          <w:b/>
          <w:sz w:val="24"/>
          <w:szCs w:val="24"/>
        </w:rPr>
      </w:pPr>
      <w:r w:rsidRPr="00395A79">
        <w:rPr>
          <w:rFonts w:ascii="Times New Roman" w:eastAsia="Times New Roman" w:hAnsi="Times New Roman" w:cs="Times New Roman"/>
          <w:b/>
          <w:sz w:val="24"/>
          <w:szCs w:val="24"/>
        </w:rPr>
        <w:lastRenderedPageBreak/>
        <w:t>V</w:t>
      </w:r>
      <w:r>
        <w:rPr>
          <w:rFonts w:ascii="Times New Roman" w:eastAsia="Times New Roman" w:hAnsi="Times New Roman" w:cs="Times New Roman"/>
          <w:b/>
          <w:sz w:val="24"/>
          <w:szCs w:val="24"/>
        </w:rPr>
        <w:t xml:space="preserve"> </w:t>
      </w:r>
      <w:r w:rsidR="00003072">
        <w:rPr>
          <w:rFonts w:ascii="Times New Roman" w:eastAsia="Times New Roman" w:hAnsi="Times New Roman" w:cs="Times New Roman"/>
          <w:b/>
          <w:sz w:val="24"/>
          <w:szCs w:val="24"/>
        </w:rPr>
        <w:t xml:space="preserve"> SKYRIUS</w:t>
      </w:r>
    </w:p>
    <w:p w:rsidR="00F224AE" w:rsidRDefault="00395A79" w:rsidP="00AD5AEB">
      <w:pPr>
        <w:spacing w:before="100" w:beforeAutospacing="1" w:after="100" w:afterAutospacing="1"/>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VEIKLOS REZULTATAI</w:t>
      </w:r>
    </w:p>
    <w:p w:rsidR="00992FE6" w:rsidRDefault="0069470D" w:rsidP="00F717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A1DA1">
        <w:rPr>
          <w:rFonts w:ascii="Times New Roman" w:eastAsia="Times New Roman" w:hAnsi="Times New Roman" w:cs="Times New Roman"/>
          <w:sz w:val="24"/>
          <w:szCs w:val="24"/>
        </w:rPr>
        <w:t>2017 m. Mok</w:t>
      </w:r>
      <w:r w:rsidR="000E71EA">
        <w:rPr>
          <w:rFonts w:ascii="Times New Roman" w:eastAsia="Times New Roman" w:hAnsi="Times New Roman" w:cs="Times New Roman"/>
          <w:sz w:val="24"/>
          <w:szCs w:val="24"/>
        </w:rPr>
        <w:t>ykla už bendruomenės sveikatos s</w:t>
      </w:r>
      <w:r w:rsidR="001A1DA1">
        <w:rPr>
          <w:rFonts w:ascii="Times New Roman" w:eastAsia="Times New Roman" w:hAnsi="Times New Roman" w:cs="Times New Roman"/>
          <w:sz w:val="24"/>
          <w:szCs w:val="24"/>
        </w:rPr>
        <w:t xml:space="preserve">tiprinimą pripažinta </w:t>
      </w:r>
      <w:r w:rsidR="00E41831">
        <w:rPr>
          <w:rFonts w:ascii="Times New Roman" w:eastAsia="Times New Roman" w:hAnsi="Times New Roman" w:cs="Times New Roman"/>
          <w:sz w:val="24"/>
          <w:szCs w:val="24"/>
        </w:rPr>
        <w:t>S</w:t>
      </w:r>
      <w:r w:rsidR="001A1DA1">
        <w:rPr>
          <w:rFonts w:ascii="Times New Roman" w:eastAsia="Times New Roman" w:hAnsi="Times New Roman" w:cs="Times New Roman"/>
          <w:sz w:val="24"/>
          <w:szCs w:val="24"/>
        </w:rPr>
        <w:t xml:space="preserve">veikatą stiprinančia mokykla ir  įtraukta į </w:t>
      </w:r>
      <w:r w:rsidR="000E71EA">
        <w:rPr>
          <w:rFonts w:ascii="Times New Roman" w:eastAsia="Times New Roman" w:hAnsi="Times New Roman" w:cs="Times New Roman"/>
          <w:sz w:val="24"/>
          <w:szCs w:val="24"/>
        </w:rPr>
        <w:t>S</w:t>
      </w:r>
      <w:r w:rsidR="001A1DA1">
        <w:rPr>
          <w:rFonts w:ascii="Times New Roman" w:eastAsia="Times New Roman" w:hAnsi="Times New Roman" w:cs="Times New Roman"/>
          <w:sz w:val="24"/>
          <w:szCs w:val="24"/>
        </w:rPr>
        <w:t>veikatą stiprinančių mokyklų tinklą.</w:t>
      </w:r>
      <w:r w:rsidR="00A34275">
        <w:rPr>
          <w:rFonts w:ascii="Times New Roman" w:eastAsia="Times New Roman" w:hAnsi="Times New Roman" w:cs="Times New Roman"/>
          <w:sz w:val="24"/>
          <w:szCs w:val="24"/>
        </w:rPr>
        <w:t xml:space="preserve"> Apdovanoti  Plungės visuomenės sveikatos biuro padėkomis: už mokinių, mokytojų ir visuomenės sveikatos specialistų dalyvavimą konkurse „Sveikuolių sveikuoliai“,</w:t>
      </w:r>
      <w:r w:rsidR="003269BD">
        <w:rPr>
          <w:rFonts w:ascii="Times New Roman" w:eastAsia="Times New Roman" w:hAnsi="Times New Roman" w:cs="Times New Roman"/>
          <w:sz w:val="24"/>
          <w:szCs w:val="24"/>
        </w:rPr>
        <w:t xml:space="preserve"> „Mano klasės mankšta“</w:t>
      </w:r>
      <w:r w:rsidR="00174854">
        <w:rPr>
          <w:rFonts w:ascii="Times New Roman" w:eastAsia="Times New Roman" w:hAnsi="Times New Roman" w:cs="Times New Roman"/>
          <w:sz w:val="24"/>
          <w:szCs w:val="24"/>
        </w:rPr>
        <w:t>, už pagalbą organizuo</w:t>
      </w:r>
      <w:r w:rsidR="00E41831">
        <w:rPr>
          <w:rFonts w:ascii="Times New Roman" w:eastAsia="Times New Roman" w:hAnsi="Times New Roman" w:cs="Times New Roman"/>
          <w:sz w:val="24"/>
          <w:szCs w:val="24"/>
        </w:rPr>
        <w:t>jant renginį „Mero taurė 2017. U</w:t>
      </w:r>
      <w:r w:rsidR="00174854">
        <w:rPr>
          <w:rFonts w:ascii="Times New Roman" w:eastAsia="Times New Roman" w:hAnsi="Times New Roman" w:cs="Times New Roman"/>
          <w:sz w:val="24"/>
          <w:szCs w:val="24"/>
        </w:rPr>
        <w:t>ž meilę moterims ir futbolui</w:t>
      </w:r>
      <w:r w:rsidR="00E41831">
        <w:rPr>
          <w:rFonts w:ascii="Times New Roman" w:eastAsia="Times New Roman" w:hAnsi="Times New Roman" w:cs="Times New Roman"/>
          <w:sz w:val="24"/>
          <w:szCs w:val="24"/>
        </w:rPr>
        <w:t>“</w:t>
      </w:r>
      <w:r w:rsidR="00174854">
        <w:rPr>
          <w:rFonts w:ascii="Times New Roman" w:eastAsia="Times New Roman" w:hAnsi="Times New Roman" w:cs="Times New Roman"/>
          <w:sz w:val="24"/>
          <w:szCs w:val="24"/>
        </w:rPr>
        <w:t>.</w:t>
      </w:r>
      <w:r w:rsidR="00E41831">
        <w:rPr>
          <w:rFonts w:ascii="Times New Roman" w:eastAsia="Times New Roman" w:hAnsi="Times New Roman" w:cs="Times New Roman"/>
          <w:sz w:val="24"/>
          <w:szCs w:val="24"/>
        </w:rPr>
        <w:t xml:space="preserve"> Rotary klubo pagalba M</w:t>
      </w:r>
      <w:r w:rsidR="00DD6F36">
        <w:rPr>
          <w:rFonts w:ascii="Times New Roman" w:eastAsia="Times New Roman" w:hAnsi="Times New Roman" w:cs="Times New Roman"/>
          <w:sz w:val="24"/>
          <w:szCs w:val="24"/>
        </w:rPr>
        <w:t>okykla</w:t>
      </w:r>
      <w:r w:rsidR="00634F4F">
        <w:rPr>
          <w:rFonts w:ascii="Times New Roman" w:eastAsia="Times New Roman" w:hAnsi="Times New Roman" w:cs="Times New Roman"/>
          <w:sz w:val="24"/>
          <w:szCs w:val="24"/>
        </w:rPr>
        <w:t xml:space="preserve"> įsigijo 40 gimnastikos kamuol</w:t>
      </w:r>
      <w:r w:rsidR="005F4647">
        <w:rPr>
          <w:rFonts w:ascii="Times New Roman" w:eastAsia="Times New Roman" w:hAnsi="Times New Roman" w:cs="Times New Roman"/>
          <w:sz w:val="24"/>
          <w:szCs w:val="24"/>
        </w:rPr>
        <w:t>ių</w:t>
      </w:r>
      <w:r w:rsidR="00E41831">
        <w:rPr>
          <w:rFonts w:ascii="Times New Roman" w:eastAsia="Times New Roman" w:hAnsi="Times New Roman" w:cs="Times New Roman"/>
          <w:sz w:val="24"/>
          <w:szCs w:val="24"/>
        </w:rPr>
        <w:t>, kurių dėka</w:t>
      </w:r>
      <w:r w:rsidR="00DD6F36">
        <w:rPr>
          <w:rFonts w:ascii="Times New Roman" w:eastAsia="Times New Roman" w:hAnsi="Times New Roman" w:cs="Times New Roman"/>
          <w:sz w:val="24"/>
          <w:szCs w:val="24"/>
        </w:rPr>
        <w:t xml:space="preserve"> praturtintas vaikų judėjimas.</w:t>
      </w:r>
      <w:r w:rsidR="004D3360">
        <w:rPr>
          <w:rFonts w:ascii="Times New Roman" w:eastAsia="Times New Roman" w:hAnsi="Times New Roman" w:cs="Times New Roman"/>
          <w:sz w:val="24"/>
          <w:szCs w:val="24"/>
        </w:rPr>
        <w:t xml:space="preserve"> Apie darbo su  gimnastikos kamuoliais, jų įtaką vaikų laikysenos formavimui 2017 m. gruodžio 4 d.  Mokyklos direktorė pasidalino </w:t>
      </w:r>
      <w:r w:rsidR="007A24F8">
        <w:rPr>
          <w:rFonts w:ascii="Times New Roman" w:eastAsia="Times New Roman" w:hAnsi="Times New Roman" w:cs="Times New Roman"/>
          <w:sz w:val="24"/>
          <w:szCs w:val="24"/>
        </w:rPr>
        <w:t>Rotary klubo narių susirinkime.</w:t>
      </w:r>
      <w:r w:rsidR="004932F5">
        <w:rPr>
          <w:rFonts w:ascii="Times New Roman" w:eastAsia="Times New Roman" w:hAnsi="Times New Roman" w:cs="Times New Roman"/>
          <w:sz w:val="24"/>
          <w:szCs w:val="24"/>
        </w:rPr>
        <w:t xml:space="preserve"> Parengtas</w:t>
      </w:r>
      <w:r w:rsidR="00740853">
        <w:rPr>
          <w:rFonts w:ascii="Times New Roman" w:eastAsia="Times New Roman" w:hAnsi="Times New Roman" w:cs="Times New Roman"/>
          <w:sz w:val="24"/>
          <w:szCs w:val="24"/>
        </w:rPr>
        <w:t xml:space="preserve">  sveikatinimo  </w:t>
      </w:r>
      <w:r w:rsidR="004932F5">
        <w:rPr>
          <w:rFonts w:ascii="Times New Roman" w:eastAsia="Times New Roman" w:hAnsi="Times New Roman" w:cs="Times New Roman"/>
          <w:sz w:val="24"/>
          <w:szCs w:val="24"/>
        </w:rPr>
        <w:t>projek</w:t>
      </w:r>
      <w:r w:rsidR="00E41831">
        <w:rPr>
          <w:rFonts w:ascii="Times New Roman" w:eastAsia="Times New Roman" w:hAnsi="Times New Roman" w:cs="Times New Roman"/>
          <w:sz w:val="24"/>
          <w:szCs w:val="24"/>
        </w:rPr>
        <w:t xml:space="preserve">tas „Pajudėkime visi – ir maži ir dideli“. </w:t>
      </w:r>
      <w:r w:rsidR="00740853">
        <w:rPr>
          <w:rFonts w:ascii="Times New Roman" w:eastAsia="Times New Roman" w:hAnsi="Times New Roman" w:cs="Times New Roman"/>
          <w:sz w:val="24"/>
          <w:szCs w:val="24"/>
        </w:rPr>
        <w:t xml:space="preserve">Šis projektas finansuotas Plungės visuomenės sveikatos  rėmimo programos lėšomis. Pagal projektą suorganizuotos </w:t>
      </w:r>
      <w:r w:rsidR="00E1513F">
        <w:rPr>
          <w:rFonts w:ascii="Times New Roman" w:eastAsia="Times New Roman" w:hAnsi="Times New Roman" w:cs="Times New Roman"/>
          <w:sz w:val="24"/>
          <w:szCs w:val="24"/>
        </w:rPr>
        <w:t xml:space="preserve"> 7</w:t>
      </w:r>
      <w:r w:rsidR="00740853">
        <w:rPr>
          <w:rFonts w:ascii="Times New Roman" w:eastAsia="Times New Roman" w:hAnsi="Times New Roman" w:cs="Times New Roman"/>
          <w:sz w:val="24"/>
          <w:szCs w:val="24"/>
        </w:rPr>
        <w:t xml:space="preserve"> </w:t>
      </w:r>
      <w:r w:rsidR="00740853" w:rsidRPr="00E1513F">
        <w:rPr>
          <w:rFonts w:ascii="Times New Roman" w:eastAsia="Times New Roman" w:hAnsi="Times New Roman" w:cs="Times New Roman"/>
          <w:sz w:val="24"/>
          <w:szCs w:val="24"/>
        </w:rPr>
        <w:t>veiklos</w:t>
      </w:r>
      <w:r w:rsidR="00E1513F">
        <w:rPr>
          <w:rFonts w:ascii="Times New Roman" w:eastAsia="Times New Roman" w:hAnsi="Times New Roman" w:cs="Times New Roman"/>
          <w:sz w:val="24"/>
          <w:szCs w:val="24"/>
        </w:rPr>
        <w:t>,</w:t>
      </w:r>
      <w:r w:rsidR="00740853" w:rsidRPr="00E1513F">
        <w:rPr>
          <w:rFonts w:ascii="Times New Roman" w:eastAsia="Times New Roman" w:hAnsi="Times New Roman" w:cs="Times New Roman"/>
          <w:sz w:val="24"/>
          <w:szCs w:val="24"/>
        </w:rPr>
        <w:t xml:space="preserve"> viso</w:t>
      </w:r>
      <w:r w:rsidR="00E1513F" w:rsidRPr="00E1513F">
        <w:rPr>
          <w:rFonts w:ascii="Times New Roman" w:eastAsia="Times New Roman" w:hAnsi="Times New Roman" w:cs="Times New Roman"/>
          <w:sz w:val="24"/>
          <w:szCs w:val="24"/>
        </w:rPr>
        <w:t xml:space="preserve"> veiklose </w:t>
      </w:r>
      <w:r w:rsidR="00740853" w:rsidRPr="00E1513F">
        <w:rPr>
          <w:rFonts w:ascii="Times New Roman" w:eastAsia="Times New Roman" w:hAnsi="Times New Roman" w:cs="Times New Roman"/>
          <w:sz w:val="24"/>
          <w:szCs w:val="24"/>
        </w:rPr>
        <w:t xml:space="preserve"> dalyvavo </w:t>
      </w:r>
      <w:r w:rsidR="00E1513F" w:rsidRPr="00E1513F">
        <w:rPr>
          <w:rFonts w:ascii="Times New Roman" w:eastAsia="Times New Roman" w:hAnsi="Times New Roman" w:cs="Times New Roman"/>
          <w:sz w:val="24"/>
          <w:szCs w:val="24"/>
        </w:rPr>
        <w:t>327 bendruomenės nariai</w:t>
      </w:r>
      <w:r w:rsidR="00740853" w:rsidRPr="00E1513F">
        <w:rPr>
          <w:rFonts w:ascii="Times New Roman" w:eastAsia="Times New Roman" w:hAnsi="Times New Roman" w:cs="Times New Roman"/>
          <w:sz w:val="24"/>
          <w:szCs w:val="24"/>
        </w:rPr>
        <w:t xml:space="preserve">. </w:t>
      </w:r>
      <w:r w:rsidR="00740853" w:rsidRPr="00740853">
        <w:rPr>
          <w:rFonts w:ascii="Times New Roman" w:eastAsia="Times New Roman" w:hAnsi="Times New Roman" w:cs="Times New Roman"/>
          <w:sz w:val="24"/>
          <w:szCs w:val="24"/>
        </w:rPr>
        <w:t>Parengtas</w:t>
      </w:r>
      <w:r w:rsidR="00740853">
        <w:rPr>
          <w:rFonts w:ascii="Times New Roman" w:eastAsia="Times New Roman" w:hAnsi="Times New Roman" w:cs="Times New Roman"/>
          <w:sz w:val="24"/>
          <w:szCs w:val="24"/>
        </w:rPr>
        <w:t xml:space="preserve"> i</w:t>
      </w:r>
      <w:r w:rsidR="00E41831">
        <w:rPr>
          <w:rFonts w:ascii="Times New Roman" w:eastAsia="Times New Roman" w:hAnsi="Times New Roman" w:cs="Times New Roman"/>
          <w:sz w:val="24"/>
          <w:szCs w:val="24"/>
        </w:rPr>
        <w:t>r  įgyvendintas Plungės rajono S</w:t>
      </w:r>
      <w:r w:rsidR="00740853">
        <w:rPr>
          <w:rFonts w:ascii="Times New Roman" w:eastAsia="Times New Roman" w:hAnsi="Times New Roman" w:cs="Times New Roman"/>
          <w:sz w:val="24"/>
          <w:szCs w:val="24"/>
        </w:rPr>
        <w:t xml:space="preserve">porto plėtros programos projektas „Plungės miesto priešmokyklinių </w:t>
      </w:r>
      <w:r w:rsidR="00280FD3">
        <w:rPr>
          <w:rFonts w:ascii="Times New Roman" w:eastAsia="Times New Roman" w:hAnsi="Times New Roman" w:cs="Times New Roman"/>
          <w:sz w:val="24"/>
          <w:szCs w:val="24"/>
        </w:rPr>
        <w:t>grupių drąsūs, stiprūs, vikrūs“.</w:t>
      </w:r>
      <w:r w:rsidR="00740853">
        <w:rPr>
          <w:rFonts w:ascii="Times New Roman" w:eastAsia="Times New Roman" w:hAnsi="Times New Roman" w:cs="Times New Roman"/>
          <w:sz w:val="24"/>
          <w:szCs w:val="24"/>
        </w:rPr>
        <w:t xml:space="preserve"> Projekte dviem etapais dalyvavo 80 vaikų.</w:t>
      </w:r>
      <w:r w:rsidR="00F71708">
        <w:rPr>
          <w:rFonts w:ascii="Times New Roman" w:eastAsia="Times New Roman" w:hAnsi="Times New Roman" w:cs="Times New Roman"/>
          <w:sz w:val="24"/>
          <w:szCs w:val="24"/>
        </w:rPr>
        <w:t xml:space="preserve"> </w:t>
      </w:r>
      <w:r w:rsidR="00740853">
        <w:rPr>
          <w:rFonts w:ascii="Times New Roman" w:eastAsia="Times New Roman" w:hAnsi="Times New Roman" w:cs="Times New Roman"/>
          <w:sz w:val="24"/>
          <w:szCs w:val="24"/>
        </w:rPr>
        <w:t xml:space="preserve"> </w:t>
      </w:r>
      <w:r w:rsidR="0003770C">
        <w:rPr>
          <w:rFonts w:ascii="Times New Roman" w:eastAsia="Times New Roman" w:hAnsi="Times New Roman" w:cs="Times New Roman"/>
          <w:sz w:val="24"/>
          <w:szCs w:val="24"/>
        </w:rPr>
        <w:t>Plungės policijos komisariato padėka už aktyvų dalyvavimą konkurse „2017 m. Plungės rajono saugiausias darželis“.</w:t>
      </w:r>
      <w:r w:rsidR="001A1DA1">
        <w:rPr>
          <w:rFonts w:ascii="Times New Roman" w:eastAsia="Times New Roman" w:hAnsi="Times New Roman" w:cs="Times New Roman"/>
          <w:sz w:val="24"/>
          <w:szCs w:val="24"/>
        </w:rPr>
        <w:t xml:space="preserve"> Kartu su </w:t>
      </w:r>
      <w:r w:rsidR="00DC5F83" w:rsidRPr="00DC5F83">
        <w:rPr>
          <w:rFonts w:ascii="Times New Roman" w:eastAsia="Times New Roman" w:hAnsi="Times New Roman" w:cs="Times New Roman"/>
          <w:sz w:val="24"/>
          <w:szCs w:val="24"/>
        </w:rPr>
        <w:t xml:space="preserve"> </w:t>
      </w:r>
      <w:r w:rsidR="00DC5F83">
        <w:rPr>
          <w:rFonts w:ascii="Times New Roman" w:eastAsia="Times New Roman" w:hAnsi="Times New Roman" w:cs="Times New Roman"/>
          <w:sz w:val="24"/>
          <w:szCs w:val="24"/>
        </w:rPr>
        <w:t xml:space="preserve"> </w:t>
      </w:r>
      <w:r w:rsidR="001A1DA1">
        <w:rPr>
          <w:rFonts w:ascii="Times New Roman" w:eastAsia="Times New Roman" w:hAnsi="Times New Roman" w:cs="Times New Roman"/>
          <w:sz w:val="24"/>
          <w:szCs w:val="24"/>
        </w:rPr>
        <w:t>bendruomene kurta funkcionali edukacinė aplinka pritaikyta</w:t>
      </w:r>
      <w:r w:rsidR="00A34275">
        <w:rPr>
          <w:rFonts w:ascii="Times New Roman" w:eastAsia="Times New Roman" w:hAnsi="Times New Roman" w:cs="Times New Roman"/>
          <w:sz w:val="24"/>
          <w:szCs w:val="24"/>
        </w:rPr>
        <w:t xml:space="preserve"> vaikų</w:t>
      </w:r>
      <w:r w:rsidR="001A1DA1">
        <w:rPr>
          <w:rFonts w:ascii="Times New Roman" w:eastAsia="Times New Roman" w:hAnsi="Times New Roman" w:cs="Times New Roman"/>
          <w:sz w:val="24"/>
          <w:szCs w:val="24"/>
        </w:rPr>
        <w:t xml:space="preserve"> kalbos ugdymui. Daug netradicinių metodinių</w:t>
      </w:r>
      <w:r w:rsidR="00E41831">
        <w:rPr>
          <w:rFonts w:ascii="Times New Roman" w:eastAsia="Times New Roman" w:hAnsi="Times New Roman" w:cs="Times New Roman"/>
          <w:sz w:val="24"/>
          <w:szCs w:val="24"/>
        </w:rPr>
        <w:t>,</w:t>
      </w:r>
      <w:r w:rsidR="001A1DA1">
        <w:rPr>
          <w:rFonts w:ascii="Times New Roman" w:eastAsia="Times New Roman" w:hAnsi="Times New Roman" w:cs="Times New Roman"/>
          <w:sz w:val="24"/>
          <w:szCs w:val="24"/>
        </w:rPr>
        <w:t xml:space="preserve"> sensorinių priemonių pagamino pedagogai, tėvai. Mokykla įsigijo netradicines interaktyvias kalbos ugdymui pritaikytas prie</w:t>
      </w:r>
      <w:r w:rsidR="00A34275">
        <w:rPr>
          <w:rFonts w:ascii="Times New Roman" w:eastAsia="Times New Roman" w:hAnsi="Times New Roman" w:cs="Times New Roman"/>
          <w:sz w:val="24"/>
          <w:szCs w:val="24"/>
        </w:rPr>
        <w:t>mones (interaktyvias bitutes</w:t>
      </w:r>
      <w:r w:rsidR="007A24F8">
        <w:rPr>
          <w:rFonts w:ascii="Times New Roman" w:eastAsia="Times New Roman" w:hAnsi="Times New Roman" w:cs="Times New Roman"/>
          <w:sz w:val="24"/>
          <w:szCs w:val="24"/>
        </w:rPr>
        <w:t>,</w:t>
      </w:r>
      <w:r w:rsidR="001A1DA1">
        <w:rPr>
          <w:rFonts w:ascii="Times New Roman" w:eastAsia="Times New Roman" w:hAnsi="Times New Roman" w:cs="Times New Roman"/>
          <w:sz w:val="24"/>
          <w:szCs w:val="24"/>
        </w:rPr>
        <w:t xml:space="preserve"> grindis, nupirkta knygų</w:t>
      </w:r>
      <w:r w:rsidR="00A34275">
        <w:rPr>
          <w:rFonts w:ascii="Times New Roman" w:eastAsia="Times New Roman" w:hAnsi="Times New Roman" w:cs="Times New Roman"/>
          <w:sz w:val="24"/>
          <w:szCs w:val="24"/>
        </w:rPr>
        <w:t xml:space="preserve"> vaikams</w:t>
      </w:r>
      <w:r w:rsidR="007A24F8">
        <w:rPr>
          <w:rFonts w:ascii="Times New Roman" w:eastAsia="Times New Roman" w:hAnsi="Times New Roman" w:cs="Times New Roman"/>
          <w:sz w:val="24"/>
          <w:szCs w:val="24"/>
        </w:rPr>
        <w:t>)</w:t>
      </w:r>
      <w:r w:rsidR="00E41831">
        <w:rPr>
          <w:rFonts w:ascii="Times New Roman" w:eastAsia="Times New Roman" w:hAnsi="Times New Roman" w:cs="Times New Roman"/>
          <w:sz w:val="24"/>
          <w:szCs w:val="24"/>
        </w:rPr>
        <w:t>.</w:t>
      </w:r>
      <w:r w:rsidR="00A34275">
        <w:rPr>
          <w:rFonts w:ascii="Times New Roman" w:eastAsia="Times New Roman" w:hAnsi="Times New Roman" w:cs="Times New Roman"/>
          <w:sz w:val="24"/>
          <w:szCs w:val="24"/>
        </w:rPr>
        <w:t xml:space="preserve"> Pedagogai pasidalijo gerąja patirtimi tarptautinėje konferencijoje „Vaiko kelias į gražią kalbą“. Už nuoširdų ir kūrybišką bendradarbiavimą kartu vykdant tarptautinį projektą „Vaiko kelias į gražią kalbą“ apdovanoti padėkos raštu.</w:t>
      </w:r>
      <w:r w:rsidR="0003770C">
        <w:rPr>
          <w:rFonts w:ascii="Times New Roman" w:eastAsia="Times New Roman" w:hAnsi="Times New Roman" w:cs="Times New Roman"/>
          <w:sz w:val="24"/>
          <w:szCs w:val="24"/>
        </w:rPr>
        <w:t xml:space="preserve"> Kalbos dienai paminėti Mokykla organizavo renginį bendruomenei „Nieko gražesnio už kalbą tauta neturi“.</w:t>
      </w:r>
      <w:r w:rsidR="00DD6F36">
        <w:rPr>
          <w:rFonts w:ascii="Times New Roman" w:eastAsia="Times New Roman" w:hAnsi="Times New Roman" w:cs="Times New Roman"/>
          <w:sz w:val="24"/>
          <w:szCs w:val="24"/>
        </w:rPr>
        <w:t xml:space="preserve"> Per savaitę du kartus trimečių ir keturmečių vaikų grupėse organizuoti </w:t>
      </w:r>
      <w:r w:rsidR="00FA7B93">
        <w:rPr>
          <w:rFonts w:ascii="Times New Roman" w:eastAsia="Times New Roman" w:hAnsi="Times New Roman" w:cs="Times New Roman"/>
          <w:sz w:val="24"/>
          <w:szCs w:val="24"/>
        </w:rPr>
        <w:t>„</w:t>
      </w:r>
      <w:r w:rsidR="00E41831">
        <w:rPr>
          <w:rFonts w:ascii="Times New Roman" w:eastAsia="Times New Roman" w:hAnsi="Times New Roman" w:cs="Times New Roman"/>
          <w:sz w:val="24"/>
          <w:szCs w:val="24"/>
        </w:rPr>
        <w:t>Varnelės</w:t>
      </w:r>
      <w:r w:rsidR="00FA7B93">
        <w:rPr>
          <w:rFonts w:ascii="Times New Roman" w:eastAsia="Times New Roman" w:hAnsi="Times New Roman" w:cs="Times New Roman"/>
          <w:sz w:val="24"/>
          <w:szCs w:val="24"/>
        </w:rPr>
        <w:t xml:space="preserve"> </w:t>
      </w:r>
      <w:r w:rsidR="00DD6F36">
        <w:rPr>
          <w:rFonts w:ascii="Times New Roman" w:eastAsia="Times New Roman" w:hAnsi="Times New Roman" w:cs="Times New Roman"/>
          <w:sz w:val="24"/>
          <w:szCs w:val="24"/>
        </w:rPr>
        <w:t>Šnekutės“ pokalbiai, sensorinės veiklos dalyvaujant logopedui.</w:t>
      </w:r>
      <w:r w:rsidR="007A24F8">
        <w:rPr>
          <w:rFonts w:ascii="Times New Roman" w:eastAsia="Times New Roman" w:hAnsi="Times New Roman" w:cs="Times New Roman"/>
          <w:sz w:val="24"/>
          <w:szCs w:val="24"/>
        </w:rPr>
        <w:t xml:space="preserve"> </w:t>
      </w:r>
    </w:p>
    <w:p w:rsidR="00F71708" w:rsidRDefault="00E41831" w:rsidP="00F717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Vykdyti G</w:t>
      </w:r>
      <w:r w:rsidR="007A24F8">
        <w:rPr>
          <w:rFonts w:ascii="Times New Roman" w:eastAsia="Times New Roman" w:hAnsi="Times New Roman" w:cs="Times New Roman"/>
          <w:sz w:val="24"/>
          <w:szCs w:val="24"/>
        </w:rPr>
        <w:t>amtosauginių mokyklų programos reik</w:t>
      </w:r>
      <w:r>
        <w:rPr>
          <w:rFonts w:ascii="Times New Roman" w:eastAsia="Times New Roman" w:hAnsi="Times New Roman" w:cs="Times New Roman"/>
          <w:sz w:val="24"/>
          <w:szCs w:val="24"/>
        </w:rPr>
        <w:t xml:space="preserve">alavimai. Dalyvauta projektuose: </w:t>
      </w:r>
      <w:r w:rsidR="007A24F8">
        <w:rPr>
          <w:rFonts w:ascii="Times New Roman" w:eastAsia="Times New Roman" w:hAnsi="Times New Roman" w:cs="Times New Roman"/>
          <w:sz w:val="24"/>
          <w:szCs w:val="24"/>
        </w:rPr>
        <w:t>tę</w:t>
      </w:r>
      <w:r>
        <w:rPr>
          <w:rFonts w:ascii="Times New Roman" w:eastAsia="Times New Roman" w:hAnsi="Times New Roman" w:cs="Times New Roman"/>
          <w:sz w:val="24"/>
          <w:szCs w:val="24"/>
        </w:rPr>
        <w:t>stiniame projekte “Žalia pėda“ p</w:t>
      </w:r>
      <w:r w:rsidR="007A24F8">
        <w:rPr>
          <w:rFonts w:ascii="Times New Roman" w:eastAsia="Times New Roman" w:hAnsi="Times New Roman" w:cs="Times New Roman"/>
          <w:sz w:val="24"/>
          <w:szCs w:val="24"/>
        </w:rPr>
        <w:t xml:space="preserve">agal kurį kiekviena grupė puoselėjo savo </w:t>
      </w:r>
      <w:r>
        <w:rPr>
          <w:rFonts w:ascii="Times New Roman" w:eastAsia="Times New Roman" w:hAnsi="Times New Roman" w:cs="Times New Roman"/>
          <w:sz w:val="24"/>
          <w:szCs w:val="24"/>
        </w:rPr>
        <w:t xml:space="preserve">daržą: sėjo, sodino, augino </w:t>
      </w:r>
      <w:r w:rsidR="007A24F8">
        <w:rPr>
          <w:rFonts w:ascii="Times New Roman" w:eastAsia="Times New Roman" w:hAnsi="Times New Roman" w:cs="Times New Roman"/>
          <w:sz w:val="24"/>
          <w:szCs w:val="24"/>
        </w:rPr>
        <w:t>vaistinius augalus, dalinosi patirtimi su kitų grupių vaikais, vieni kitus vaišino savo užaugintomis arbatomis. Dalyvauta Jurbarko R. Smalininkų Lidijos Meškaitytės pagrindinės moky</w:t>
      </w:r>
      <w:r w:rsidR="00817A50">
        <w:rPr>
          <w:rFonts w:ascii="Times New Roman" w:eastAsia="Times New Roman" w:hAnsi="Times New Roman" w:cs="Times New Roman"/>
          <w:sz w:val="24"/>
          <w:szCs w:val="24"/>
        </w:rPr>
        <w:t xml:space="preserve">klos Respublikiniame kūrybiniame projekte „Rudens Mandala“ už kurį gauta mokyklos direktoriaus </w:t>
      </w:r>
      <w:r w:rsidR="00F71708">
        <w:rPr>
          <w:rFonts w:ascii="Times New Roman" w:eastAsia="Times New Roman" w:hAnsi="Times New Roman" w:cs="Times New Roman"/>
          <w:sz w:val="24"/>
          <w:szCs w:val="24"/>
        </w:rPr>
        <w:t>padėka. Įteikta T</w:t>
      </w:r>
      <w:r w:rsidR="00817A50">
        <w:rPr>
          <w:rFonts w:ascii="Times New Roman" w:eastAsia="Times New Roman" w:hAnsi="Times New Roman" w:cs="Times New Roman"/>
          <w:sz w:val="24"/>
          <w:szCs w:val="24"/>
        </w:rPr>
        <w:t>arptautinio švietimo bendruomenių ekologinio švietimo projekto „Saulėto Oranži</w:t>
      </w:r>
      <w:r w:rsidR="00F71708">
        <w:rPr>
          <w:rFonts w:ascii="Times New Roman" w:eastAsia="Times New Roman" w:hAnsi="Times New Roman" w:cs="Times New Roman"/>
          <w:sz w:val="24"/>
          <w:szCs w:val="24"/>
        </w:rPr>
        <w:t>nio traukinio kelionė“ padėka M</w:t>
      </w:r>
      <w:r w:rsidR="00817A50">
        <w:rPr>
          <w:rFonts w:ascii="Times New Roman" w:eastAsia="Times New Roman" w:hAnsi="Times New Roman" w:cs="Times New Roman"/>
          <w:sz w:val="24"/>
          <w:szCs w:val="24"/>
        </w:rPr>
        <w:t>okyklos bendruomenei už dalyvavimą šiame projekte, Vilniaus Universiteto Botanikos sodo padėka už dalyvavimą</w:t>
      </w:r>
      <w:r w:rsidR="005F4647">
        <w:rPr>
          <w:rFonts w:ascii="Times New Roman" w:eastAsia="Times New Roman" w:hAnsi="Times New Roman" w:cs="Times New Roman"/>
          <w:sz w:val="24"/>
          <w:szCs w:val="24"/>
        </w:rPr>
        <w:t xml:space="preserve"> </w:t>
      </w:r>
      <w:r w:rsidR="00817A50">
        <w:rPr>
          <w:rFonts w:ascii="Times New Roman" w:eastAsia="Times New Roman" w:hAnsi="Times New Roman" w:cs="Times New Roman"/>
          <w:sz w:val="24"/>
          <w:szCs w:val="24"/>
        </w:rPr>
        <w:t xml:space="preserve">2017 m. ekologiniame konkurse „Mano žalioji palangė“, Plungės Lopšelio-darželio „Rūtelė“ padėka </w:t>
      </w:r>
      <w:r w:rsidR="009B1FB1">
        <w:rPr>
          <w:rFonts w:ascii="Times New Roman" w:eastAsia="Times New Roman" w:hAnsi="Times New Roman" w:cs="Times New Roman"/>
          <w:sz w:val="24"/>
          <w:szCs w:val="24"/>
        </w:rPr>
        <w:t>Plungės lopšelio-dar</w:t>
      </w:r>
      <w:r>
        <w:rPr>
          <w:rFonts w:ascii="Times New Roman" w:eastAsia="Times New Roman" w:hAnsi="Times New Roman" w:cs="Times New Roman"/>
          <w:sz w:val="24"/>
          <w:szCs w:val="24"/>
        </w:rPr>
        <w:t xml:space="preserve">želio „Nykštukas“ bendruomenei – </w:t>
      </w:r>
      <w:r w:rsidR="009B1FB1">
        <w:rPr>
          <w:rFonts w:ascii="Times New Roman" w:eastAsia="Times New Roman" w:hAnsi="Times New Roman" w:cs="Times New Roman"/>
          <w:sz w:val="24"/>
          <w:szCs w:val="24"/>
        </w:rPr>
        <w:t>nuoširdžiai sudalyvavusiai organizuotame rajoniniame ikimokyklinių įstaigų projekte „Seka pasaką žibintai“, skirtame Europos atliekų mažinimo savaitei paminėti. Vienas žibintas  komisijos sprendimu buvo išrinktas dangiškiausiu. Šiaulių logopedinio lopšelio-darželio Padėka už dalyvavimą respublikinėje ikimokyklinio ir priešmokyklinio amžiaus vaikų piešinių parodoje</w:t>
      </w:r>
      <w:r w:rsidR="009B0DA3">
        <w:rPr>
          <w:rFonts w:ascii="Times New Roman" w:eastAsia="Times New Roman" w:hAnsi="Times New Roman" w:cs="Times New Roman"/>
          <w:sz w:val="24"/>
          <w:szCs w:val="24"/>
        </w:rPr>
        <w:t xml:space="preserve"> „Šypsokis, Žeme“. Asociacijos G</w:t>
      </w:r>
      <w:r w:rsidR="009B1FB1">
        <w:rPr>
          <w:rFonts w:ascii="Times New Roman" w:eastAsia="Times New Roman" w:hAnsi="Times New Roman" w:cs="Times New Roman"/>
          <w:sz w:val="24"/>
          <w:szCs w:val="24"/>
        </w:rPr>
        <w:t xml:space="preserve">yvoji planeta </w:t>
      </w:r>
      <w:r w:rsidR="00F71708">
        <w:rPr>
          <w:rFonts w:ascii="Times New Roman" w:eastAsia="Times New Roman" w:hAnsi="Times New Roman" w:cs="Times New Roman"/>
          <w:sz w:val="24"/>
          <w:szCs w:val="24"/>
        </w:rPr>
        <w:t xml:space="preserve">„Šokio Žemei“ </w:t>
      </w:r>
      <w:r w:rsidR="009B1FB1">
        <w:rPr>
          <w:rFonts w:ascii="Times New Roman" w:eastAsia="Times New Roman" w:hAnsi="Times New Roman" w:cs="Times New Roman"/>
          <w:sz w:val="24"/>
          <w:szCs w:val="24"/>
        </w:rPr>
        <w:t>dalyvio pažymėjimas</w:t>
      </w:r>
      <w:r w:rsidR="009B0DA3">
        <w:rPr>
          <w:rFonts w:ascii="Times New Roman" w:eastAsia="Times New Roman" w:hAnsi="Times New Roman" w:cs="Times New Roman"/>
          <w:sz w:val="24"/>
          <w:szCs w:val="24"/>
        </w:rPr>
        <w:t>. Pažyma –</w:t>
      </w:r>
      <w:r w:rsidR="009B1FB1">
        <w:rPr>
          <w:rFonts w:ascii="Times New Roman" w:eastAsia="Times New Roman" w:hAnsi="Times New Roman" w:cs="Times New Roman"/>
          <w:sz w:val="24"/>
          <w:szCs w:val="24"/>
        </w:rPr>
        <w:t xml:space="preserve"> </w:t>
      </w:r>
      <w:r w:rsidR="00992FE6">
        <w:rPr>
          <w:rFonts w:ascii="Times New Roman" w:eastAsia="Times New Roman" w:hAnsi="Times New Roman" w:cs="Times New Roman"/>
          <w:sz w:val="24"/>
          <w:szCs w:val="24"/>
        </w:rPr>
        <w:t>užsiregistravo ir dalyvavo  2017 m. programoje „</w:t>
      </w:r>
      <w:r w:rsidR="00F71708">
        <w:rPr>
          <w:rFonts w:ascii="Times New Roman" w:eastAsia="Times New Roman" w:hAnsi="Times New Roman" w:cs="Times New Roman"/>
          <w:sz w:val="24"/>
          <w:szCs w:val="24"/>
        </w:rPr>
        <w:t>D</w:t>
      </w:r>
      <w:r w:rsidR="00992FE6">
        <w:rPr>
          <w:rFonts w:ascii="Times New Roman" w:eastAsia="Times New Roman" w:hAnsi="Times New Roman" w:cs="Times New Roman"/>
          <w:sz w:val="24"/>
          <w:szCs w:val="24"/>
        </w:rPr>
        <w:t>arni mokykla“.</w:t>
      </w:r>
      <w:r w:rsidR="00F71708">
        <w:rPr>
          <w:rFonts w:ascii="Times New Roman" w:eastAsia="Times New Roman" w:hAnsi="Times New Roman" w:cs="Times New Roman"/>
          <w:sz w:val="24"/>
          <w:szCs w:val="24"/>
        </w:rPr>
        <w:t xml:space="preserve"> Darnios Mokyklos  p</w:t>
      </w:r>
      <w:r w:rsidR="00992FE6">
        <w:rPr>
          <w:rFonts w:ascii="Times New Roman" w:eastAsia="Times New Roman" w:hAnsi="Times New Roman" w:cs="Times New Roman"/>
          <w:sz w:val="24"/>
          <w:szCs w:val="24"/>
        </w:rPr>
        <w:t xml:space="preserve">rogramos organizuotos dainos konkurse </w:t>
      </w:r>
      <w:r w:rsidR="009B0DA3">
        <w:rPr>
          <w:rFonts w:ascii="Times New Roman" w:eastAsia="Times New Roman" w:hAnsi="Times New Roman" w:cs="Times New Roman"/>
          <w:sz w:val="24"/>
          <w:szCs w:val="24"/>
        </w:rPr>
        <w:t xml:space="preserve">– </w:t>
      </w:r>
      <w:r w:rsidR="00992FE6">
        <w:rPr>
          <w:rFonts w:ascii="Times New Roman" w:eastAsia="Times New Roman" w:hAnsi="Times New Roman" w:cs="Times New Roman"/>
          <w:sz w:val="24"/>
          <w:szCs w:val="24"/>
        </w:rPr>
        <w:t>apdovanoti laureatų prizu.</w:t>
      </w:r>
    </w:p>
    <w:p w:rsidR="001C486C" w:rsidRDefault="00F71708" w:rsidP="001C48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Didelis</w:t>
      </w:r>
      <w:r w:rsidR="00992FE6">
        <w:rPr>
          <w:rFonts w:ascii="Times New Roman" w:eastAsia="Times New Roman" w:hAnsi="Times New Roman" w:cs="Times New Roman"/>
          <w:sz w:val="24"/>
          <w:szCs w:val="24"/>
        </w:rPr>
        <w:t xml:space="preserve"> dėmesys kreiptas į bendruomenės smurto patyčių </w:t>
      </w:r>
      <w:r w:rsidR="00645155">
        <w:rPr>
          <w:rFonts w:ascii="Times New Roman" w:eastAsia="Times New Roman" w:hAnsi="Times New Roman" w:cs="Times New Roman"/>
          <w:sz w:val="24"/>
          <w:szCs w:val="24"/>
        </w:rPr>
        <w:t xml:space="preserve">prevenciją ir </w:t>
      </w:r>
      <w:r w:rsidR="009B0DA3">
        <w:rPr>
          <w:rFonts w:ascii="Times New Roman" w:eastAsia="Times New Roman" w:hAnsi="Times New Roman" w:cs="Times New Roman"/>
          <w:sz w:val="24"/>
          <w:szCs w:val="24"/>
        </w:rPr>
        <w:t>intervenciją. Parengtas Mokyklos S</w:t>
      </w:r>
      <w:r w:rsidR="00645155">
        <w:rPr>
          <w:rFonts w:ascii="Times New Roman" w:eastAsia="Times New Roman" w:hAnsi="Times New Roman" w:cs="Times New Roman"/>
          <w:sz w:val="24"/>
          <w:szCs w:val="24"/>
        </w:rPr>
        <w:t>murto ir patyčių prevencijos ir intervencijos tvarkos aprašas,</w:t>
      </w:r>
      <w:r w:rsidR="00FB71C7">
        <w:rPr>
          <w:rFonts w:ascii="Times New Roman" w:eastAsia="Times New Roman" w:hAnsi="Times New Roman" w:cs="Times New Roman"/>
          <w:sz w:val="24"/>
          <w:szCs w:val="24"/>
        </w:rPr>
        <w:t xml:space="preserve"> kuris viešina</w:t>
      </w:r>
      <w:r>
        <w:rPr>
          <w:rFonts w:ascii="Times New Roman" w:eastAsia="Times New Roman" w:hAnsi="Times New Roman" w:cs="Times New Roman"/>
          <w:sz w:val="24"/>
          <w:szCs w:val="24"/>
        </w:rPr>
        <w:t>mas kiekvienos grupės informaciniame stende</w:t>
      </w:r>
      <w:r w:rsidR="00FB71C7">
        <w:rPr>
          <w:rFonts w:ascii="Times New Roman" w:eastAsia="Times New Roman" w:hAnsi="Times New Roman" w:cs="Times New Roman"/>
          <w:sz w:val="24"/>
          <w:szCs w:val="24"/>
        </w:rPr>
        <w:t xml:space="preserve"> ir Mokyklos ti</w:t>
      </w:r>
      <w:r w:rsidR="00C11275">
        <w:rPr>
          <w:rFonts w:ascii="Times New Roman" w:eastAsia="Times New Roman" w:hAnsi="Times New Roman" w:cs="Times New Roman"/>
          <w:sz w:val="24"/>
          <w:szCs w:val="24"/>
        </w:rPr>
        <w:t>nkla</w:t>
      </w:r>
      <w:r w:rsidR="00FB71C7">
        <w:rPr>
          <w:rFonts w:ascii="Times New Roman" w:eastAsia="Times New Roman" w:hAnsi="Times New Roman" w:cs="Times New Roman"/>
          <w:sz w:val="24"/>
          <w:szCs w:val="24"/>
        </w:rPr>
        <w:t>pyje.</w:t>
      </w:r>
      <w:r w:rsidR="00645155">
        <w:rPr>
          <w:rFonts w:ascii="Times New Roman" w:eastAsia="Times New Roman" w:hAnsi="Times New Roman" w:cs="Times New Roman"/>
          <w:sz w:val="24"/>
          <w:szCs w:val="24"/>
        </w:rPr>
        <w:t xml:space="preserve"> </w:t>
      </w:r>
      <w:r w:rsidR="00FB71C7">
        <w:rPr>
          <w:rFonts w:ascii="Times New Roman" w:eastAsia="Times New Roman" w:hAnsi="Times New Roman" w:cs="Times New Roman"/>
          <w:sz w:val="24"/>
          <w:szCs w:val="24"/>
        </w:rPr>
        <w:t>V</w:t>
      </w:r>
      <w:r w:rsidR="00645155">
        <w:rPr>
          <w:rFonts w:ascii="Times New Roman" w:eastAsia="Times New Roman" w:hAnsi="Times New Roman" w:cs="Times New Roman"/>
          <w:sz w:val="24"/>
          <w:szCs w:val="24"/>
        </w:rPr>
        <w:t xml:space="preserve">isi darbuotojai supažindinti </w:t>
      </w:r>
      <w:r w:rsidR="00FB71C7">
        <w:rPr>
          <w:rFonts w:ascii="Times New Roman" w:eastAsia="Times New Roman" w:hAnsi="Times New Roman" w:cs="Times New Roman"/>
          <w:sz w:val="24"/>
          <w:szCs w:val="24"/>
        </w:rPr>
        <w:t xml:space="preserve">pasirašytinai </w:t>
      </w:r>
      <w:r w:rsidR="00645155">
        <w:rPr>
          <w:rFonts w:ascii="Times New Roman" w:eastAsia="Times New Roman" w:hAnsi="Times New Roman" w:cs="Times New Roman"/>
          <w:sz w:val="24"/>
          <w:szCs w:val="24"/>
        </w:rPr>
        <w:t>su Lietuvos respublikos</w:t>
      </w:r>
      <w:r w:rsidR="00FB71C7">
        <w:rPr>
          <w:rFonts w:ascii="Times New Roman" w:eastAsia="Times New Roman" w:hAnsi="Times New Roman" w:cs="Times New Roman"/>
          <w:sz w:val="24"/>
          <w:szCs w:val="24"/>
        </w:rPr>
        <w:t xml:space="preserve"> Švietimo ir mokslo ministro 2017-08-03 įsakymu Nr. V-625 „Dėl Rekomendacijų mokykloms dėl smurto aplinkoje atpažinimo kriterijų ir veiksmų, kilus įtarimui dėl galimo smurto artimoje aplinkoje patvirtinimo“.  56 ugdytiniai 2016-2017 mokslo metais dalyvavo tarptautiniame vaikų socialinių gebėjimų ugdymo projekte „Zipio darugai“, </w:t>
      </w:r>
      <w:r w:rsidR="00123DBA">
        <w:rPr>
          <w:rFonts w:ascii="Times New Roman" w:eastAsia="Times New Roman" w:hAnsi="Times New Roman" w:cs="Times New Roman"/>
          <w:sz w:val="24"/>
          <w:szCs w:val="24"/>
        </w:rPr>
        <w:t xml:space="preserve"> </w:t>
      </w:r>
      <w:r w:rsidR="00123DBA">
        <w:rPr>
          <w:rFonts w:ascii="Times New Roman" w:eastAsia="Times New Roman" w:hAnsi="Times New Roman" w:cs="Times New Roman"/>
          <w:sz w:val="24"/>
          <w:szCs w:val="24"/>
        </w:rPr>
        <w:lastRenderedPageBreak/>
        <w:t>pasirašyta sutartis su viena</w:t>
      </w:r>
      <w:r w:rsidR="00DF678D">
        <w:rPr>
          <w:rFonts w:ascii="Times New Roman" w:eastAsia="Times New Roman" w:hAnsi="Times New Roman" w:cs="Times New Roman"/>
          <w:sz w:val="24"/>
          <w:szCs w:val="24"/>
        </w:rPr>
        <w:t xml:space="preserve"> Slovėnijos </w:t>
      </w:r>
      <w:r w:rsidR="00123DBA">
        <w:rPr>
          <w:rFonts w:ascii="Times New Roman" w:eastAsia="Times New Roman" w:hAnsi="Times New Roman" w:cs="Times New Roman"/>
          <w:sz w:val="24"/>
          <w:szCs w:val="24"/>
        </w:rPr>
        <w:t xml:space="preserve">švietimo įstaiga ir dalyvauta </w:t>
      </w:r>
      <w:r w:rsidR="00DF678D">
        <w:rPr>
          <w:rFonts w:ascii="Times New Roman" w:eastAsia="Times New Roman" w:hAnsi="Times New Roman" w:cs="Times New Roman"/>
          <w:sz w:val="24"/>
          <w:szCs w:val="24"/>
        </w:rPr>
        <w:t>organizuotame</w:t>
      </w:r>
      <w:r w:rsidR="00FB71C7">
        <w:rPr>
          <w:rFonts w:ascii="Times New Roman" w:eastAsia="Times New Roman" w:hAnsi="Times New Roman" w:cs="Times New Roman"/>
          <w:sz w:val="24"/>
          <w:szCs w:val="24"/>
        </w:rPr>
        <w:t xml:space="preserve"> tarptautiniame tolerancijos projekte „Paduok pasauliui ranką“, kurio metu kiekvieną mėnesį interaktyviu būdu Mokyklos </w:t>
      </w:r>
      <w:r w:rsidR="00DF678D">
        <w:rPr>
          <w:rFonts w:ascii="Times New Roman" w:eastAsia="Times New Roman" w:hAnsi="Times New Roman" w:cs="Times New Roman"/>
          <w:sz w:val="24"/>
          <w:szCs w:val="24"/>
        </w:rPr>
        <w:t>„Gintarėlių“ grupė  jungėsi su Kroa</w:t>
      </w:r>
      <w:r w:rsidR="009B0DA3">
        <w:rPr>
          <w:rFonts w:ascii="Times New Roman" w:eastAsia="Times New Roman" w:hAnsi="Times New Roman" w:cs="Times New Roman"/>
          <w:sz w:val="24"/>
          <w:szCs w:val="24"/>
        </w:rPr>
        <w:t>tijos  valstybės vienu lopšeliu-</w:t>
      </w:r>
      <w:r w:rsidR="00DF678D">
        <w:rPr>
          <w:rFonts w:ascii="Times New Roman" w:eastAsia="Times New Roman" w:hAnsi="Times New Roman" w:cs="Times New Roman"/>
          <w:sz w:val="24"/>
          <w:szCs w:val="24"/>
        </w:rPr>
        <w:t xml:space="preserve">darželiu ir </w:t>
      </w:r>
      <w:r w:rsidR="00123DBA">
        <w:rPr>
          <w:rFonts w:ascii="Times New Roman" w:eastAsia="Times New Roman" w:hAnsi="Times New Roman" w:cs="Times New Roman"/>
          <w:sz w:val="24"/>
          <w:szCs w:val="24"/>
        </w:rPr>
        <w:t xml:space="preserve"> dalijosi patirtimis</w:t>
      </w:r>
      <w:r w:rsidR="00017AE6">
        <w:rPr>
          <w:rFonts w:ascii="Times New Roman" w:eastAsia="Times New Roman" w:hAnsi="Times New Roman" w:cs="Times New Roman"/>
          <w:sz w:val="24"/>
          <w:szCs w:val="24"/>
        </w:rPr>
        <w:t>,</w:t>
      </w:r>
      <w:r w:rsidR="00123DBA">
        <w:rPr>
          <w:rFonts w:ascii="Times New Roman" w:eastAsia="Times New Roman" w:hAnsi="Times New Roman" w:cs="Times New Roman"/>
          <w:sz w:val="24"/>
          <w:szCs w:val="24"/>
        </w:rPr>
        <w:t xml:space="preserve"> temomis</w:t>
      </w:r>
      <w:r>
        <w:rPr>
          <w:rFonts w:ascii="Times New Roman" w:eastAsia="Times New Roman" w:hAnsi="Times New Roman" w:cs="Times New Roman"/>
          <w:sz w:val="24"/>
          <w:szCs w:val="24"/>
        </w:rPr>
        <w:t>:</w:t>
      </w:r>
      <w:r w:rsidR="00123DBA">
        <w:rPr>
          <w:rFonts w:ascii="Times New Roman" w:eastAsia="Times New Roman" w:hAnsi="Times New Roman" w:cs="Times New Roman"/>
          <w:sz w:val="24"/>
          <w:szCs w:val="24"/>
        </w:rPr>
        <w:t xml:space="preserve"> “AŠ“, „Mano šeima“, „Mano darželi</w:t>
      </w:r>
      <w:r>
        <w:rPr>
          <w:rFonts w:ascii="Times New Roman" w:eastAsia="Times New Roman" w:hAnsi="Times New Roman" w:cs="Times New Roman"/>
          <w:sz w:val="24"/>
          <w:szCs w:val="24"/>
        </w:rPr>
        <w:t>s</w:t>
      </w:r>
      <w:r w:rsidR="00123DBA">
        <w:rPr>
          <w:rFonts w:ascii="Times New Roman" w:eastAsia="Times New Roman" w:hAnsi="Times New Roman" w:cs="Times New Roman"/>
          <w:sz w:val="24"/>
          <w:szCs w:val="24"/>
        </w:rPr>
        <w:t xml:space="preserve">“, „Mano miestas“, </w:t>
      </w:r>
      <w:r w:rsidR="009B0DA3">
        <w:rPr>
          <w:rFonts w:ascii="Times New Roman" w:eastAsia="Times New Roman" w:hAnsi="Times New Roman" w:cs="Times New Roman"/>
          <w:sz w:val="24"/>
          <w:szCs w:val="24"/>
        </w:rPr>
        <w:t>„</w:t>
      </w:r>
      <w:r w:rsidR="00123DBA">
        <w:rPr>
          <w:rFonts w:ascii="Times New Roman" w:eastAsia="Times New Roman" w:hAnsi="Times New Roman" w:cs="Times New Roman"/>
          <w:sz w:val="24"/>
          <w:szCs w:val="24"/>
        </w:rPr>
        <w:t xml:space="preserve">Mano šalis“. Šio projekto metu buvo garsinama mūsų įstaiga, Plungės miestas, </w:t>
      </w:r>
      <w:r>
        <w:rPr>
          <w:rFonts w:ascii="Times New Roman" w:eastAsia="Times New Roman" w:hAnsi="Times New Roman" w:cs="Times New Roman"/>
          <w:sz w:val="24"/>
          <w:szCs w:val="24"/>
        </w:rPr>
        <w:t xml:space="preserve"> </w:t>
      </w:r>
      <w:r w:rsidR="00123DBA">
        <w:rPr>
          <w:rFonts w:ascii="Times New Roman" w:eastAsia="Times New Roman" w:hAnsi="Times New Roman" w:cs="Times New Roman"/>
          <w:sz w:val="24"/>
          <w:szCs w:val="24"/>
        </w:rPr>
        <w:t xml:space="preserve"> šalis Lietuva. Po projekto Mokykla  pripažinta tolerantiška mokykla ir apdovanota tarptautiniu tolerancijos sertifikatu. </w:t>
      </w:r>
      <w:r w:rsidR="00C11275">
        <w:rPr>
          <w:rFonts w:ascii="Times New Roman" w:eastAsia="Times New Roman" w:hAnsi="Times New Roman" w:cs="Times New Roman"/>
          <w:sz w:val="24"/>
          <w:szCs w:val="24"/>
        </w:rPr>
        <w:t>Taip pat apdovanoti Vaikų linijos Padėka už dalyvavimą veiksmo savaitėje be patyčių.</w:t>
      </w:r>
      <w:r w:rsidR="009C2CAD">
        <w:rPr>
          <w:rFonts w:ascii="Times New Roman" w:eastAsia="Times New Roman" w:hAnsi="Times New Roman" w:cs="Times New Roman"/>
          <w:sz w:val="24"/>
          <w:szCs w:val="24"/>
        </w:rPr>
        <w:t xml:space="preserve">  Smurto ir patyčių </w:t>
      </w:r>
      <w:r>
        <w:rPr>
          <w:rFonts w:ascii="Times New Roman" w:eastAsia="Times New Roman" w:hAnsi="Times New Roman" w:cs="Times New Roman"/>
          <w:sz w:val="24"/>
          <w:szCs w:val="24"/>
        </w:rPr>
        <w:t xml:space="preserve"> problemai sp</w:t>
      </w:r>
      <w:r w:rsidR="001235FD">
        <w:rPr>
          <w:rFonts w:ascii="Times New Roman" w:eastAsia="Times New Roman" w:hAnsi="Times New Roman" w:cs="Times New Roman"/>
          <w:sz w:val="24"/>
          <w:szCs w:val="24"/>
        </w:rPr>
        <w:t>r</w:t>
      </w:r>
      <w:r>
        <w:rPr>
          <w:rFonts w:ascii="Times New Roman" w:eastAsia="Times New Roman" w:hAnsi="Times New Roman" w:cs="Times New Roman"/>
          <w:sz w:val="24"/>
          <w:szCs w:val="24"/>
        </w:rPr>
        <w:t>ęsti</w:t>
      </w:r>
      <w:r w:rsidR="009C2CAD">
        <w:rPr>
          <w:rFonts w:ascii="Times New Roman" w:eastAsia="Times New Roman" w:hAnsi="Times New Roman" w:cs="Times New Roman"/>
          <w:sz w:val="24"/>
          <w:szCs w:val="24"/>
        </w:rPr>
        <w:t xml:space="preserve">  „Meškučių“ grupės ugdytiniai  vaidino spektaklį   „Du ožiukai“, kurio moralas  visą bendruomenę sugraudino, privertė mąstyti</w:t>
      </w:r>
      <w:r w:rsidR="003836B4">
        <w:rPr>
          <w:rFonts w:ascii="Times New Roman" w:eastAsia="Times New Roman" w:hAnsi="Times New Roman" w:cs="Times New Roman"/>
          <w:sz w:val="24"/>
          <w:szCs w:val="24"/>
        </w:rPr>
        <w:t>. Šis spekta</w:t>
      </w:r>
      <w:r w:rsidR="009B0DA3">
        <w:rPr>
          <w:rFonts w:ascii="Times New Roman" w:eastAsia="Times New Roman" w:hAnsi="Times New Roman" w:cs="Times New Roman"/>
          <w:sz w:val="24"/>
          <w:szCs w:val="24"/>
        </w:rPr>
        <w:t xml:space="preserve">klis buvo parodytas </w:t>
      </w:r>
      <w:r w:rsidR="009C2CAD">
        <w:rPr>
          <w:rFonts w:ascii="Times New Roman" w:eastAsia="Times New Roman" w:hAnsi="Times New Roman" w:cs="Times New Roman"/>
          <w:sz w:val="24"/>
          <w:szCs w:val="24"/>
        </w:rPr>
        <w:t>Plungės kultūros centre ir apdovanotas padėkos raštu.</w:t>
      </w:r>
    </w:p>
    <w:p w:rsidR="001C486C" w:rsidRDefault="00193BFB" w:rsidP="001C48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Nepamirštas bendruomenės tautinis pilietinis ugdymas. Pradėtas pasirengimas 100-sioms Lietuvos nepriklausomybės metinėms paminėti. Už veiklas apdovanoti Tarptautinės komisijos nacių ir sovietinio okupacinio rėžimo nusikaltimams Lietuvoje įvertinti padėkos raštais</w:t>
      </w:r>
      <w:r w:rsidR="001C48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už prisijungimą prie pilietinės iniciatyvos, </w:t>
      </w:r>
      <w:r w:rsidR="009B0DA3">
        <w:rPr>
          <w:rFonts w:ascii="Times New Roman" w:eastAsia="Times New Roman" w:hAnsi="Times New Roman" w:cs="Times New Roman"/>
          <w:sz w:val="24"/>
          <w:szCs w:val="24"/>
        </w:rPr>
        <w:t>skirtos</w:t>
      </w:r>
      <w:r>
        <w:rPr>
          <w:rFonts w:ascii="Times New Roman" w:eastAsia="Times New Roman" w:hAnsi="Times New Roman" w:cs="Times New Roman"/>
          <w:sz w:val="24"/>
          <w:szCs w:val="24"/>
        </w:rPr>
        <w:t xml:space="preserve"> paminėti tarptautinę toler</w:t>
      </w:r>
      <w:r w:rsidR="009B0DA3">
        <w:rPr>
          <w:rFonts w:ascii="Times New Roman" w:eastAsia="Times New Roman" w:hAnsi="Times New Roman" w:cs="Times New Roman"/>
          <w:sz w:val="24"/>
          <w:szCs w:val="24"/>
        </w:rPr>
        <w:t xml:space="preserve">ancijos dieną lapkričio 16-ąją </w:t>
      </w:r>
      <w:r w:rsidR="00CD47B6">
        <w:rPr>
          <w:rFonts w:ascii="Times New Roman" w:eastAsia="Times New Roman" w:hAnsi="Times New Roman" w:cs="Times New Roman"/>
          <w:sz w:val="24"/>
          <w:szCs w:val="24"/>
        </w:rPr>
        <w:t>(</w:t>
      </w:r>
      <w:r w:rsidR="009B0DA3">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rupėse vykdyti projektai </w:t>
      </w:r>
      <w:r w:rsidR="009B0DA3">
        <w:rPr>
          <w:rFonts w:ascii="Times New Roman" w:eastAsia="Times New Roman" w:hAnsi="Times New Roman" w:cs="Times New Roman"/>
          <w:sz w:val="24"/>
          <w:szCs w:val="24"/>
        </w:rPr>
        <w:t>„</w:t>
      </w:r>
      <w:r>
        <w:rPr>
          <w:rFonts w:ascii="Times New Roman" w:eastAsia="Times New Roman" w:hAnsi="Times New Roman" w:cs="Times New Roman"/>
          <w:sz w:val="24"/>
          <w:szCs w:val="24"/>
        </w:rPr>
        <w:t>Mano rankos gali</w:t>
      </w:r>
      <w:r w:rsidR="009B0DA3">
        <w:rPr>
          <w:rFonts w:ascii="Times New Roman" w:eastAsia="Times New Roman" w:hAnsi="Times New Roman" w:cs="Times New Roman"/>
          <w:sz w:val="24"/>
          <w:szCs w:val="24"/>
        </w:rPr>
        <w:t>“</w:t>
      </w:r>
      <w:r>
        <w:rPr>
          <w:rFonts w:ascii="Times New Roman" w:eastAsia="Times New Roman" w:hAnsi="Times New Roman" w:cs="Times New Roman"/>
          <w:sz w:val="24"/>
          <w:szCs w:val="24"/>
        </w:rPr>
        <w:t>. Viena grupė dovanojo savo padarytas rankeles miesto centro praeiviams su mintimi, kad mano mažos rankos taip pat gali daug nuveikti..</w:t>
      </w:r>
      <w:r w:rsidR="00CD47B6">
        <w:rPr>
          <w:rFonts w:ascii="Times New Roman" w:eastAsia="Times New Roman" w:hAnsi="Times New Roman" w:cs="Times New Roman"/>
          <w:sz w:val="24"/>
          <w:szCs w:val="24"/>
        </w:rPr>
        <w:t>),</w:t>
      </w:r>
      <w:r w:rsidR="00017AE6">
        <w:rPr>
          <w:rFonts w:ascii="Times New Roman" w:eastAsia="Times New Roman" w:hAnsi="Times New Roman" w:cs="Times New Roman"/>
          <w:sz w:val="24"/>
          <w:szCs w:val="24"/>
        </w:rPr>
        <w:t xml:space="preserve"> </w:t>
      </w:r>
      <w:r w:rsidR="00CD47B6">
        <w:rPr>
          <w:rFonts w:ascii="Times New Roman" w:eastAsia="Times New Roman" w:hAnsi="Times New Roman" w:cs="Times New Roman"/>
          <w:sz w:val="24"/>
          <w:szCs w:val="24"/>
        </w:rPr>
        <w:t>už</w:t>
      </w:r>
      <w:r w:rsidR="001C486C">
        <w:rPr>
          <w:rFonts w:ascii="Times New Roman" w:eastAsia="Times New Roman" w:hAnsi="Times New Roman" w:cs="Times New Roman"/>
          <w:sz w:val="24"/>
          <w:szCs w:val="24"/>
        </w:rPr>
        <w:t xml:space="preserve"> </w:t>
      </w:r>
      <w:r w:rsidR="00CD47B6">
        <w:rPr>
          <w:rFonts w:ascii="Times New Roman" w:eastAsia="Times New Roman" w:hAnsi="Times New Roman" w:cs="Times New Roman"/>
          <w:sz w:val="24"/>
          <w:szCs w:val="24"/>
        </w:rPr>
        <w:t xml:space="preserve">pilietinę iniciatyvą „Gyvas žiedas“ Lietuvos nepriklausomybės atkūrimui paminėti, už </w:t>
      </w:r>
      <w:r w:rsidR="001C486C">
        <w:rPr>
          <w:rFonts w:ascii="Times New Roman" w:eastAsia="Times New Roman" w:hAnsi="Times New Roman" w:cs="Times New Roman"/>
          <w:sz w:val="24"/>
          <w:szCs w:val="24"/>
        </w:rPr>
        <w:t xml:space="preserve">dalyvavimą </w:t>
      </w:r>
      <w:r w:rsidR="00CD47B6">
        <w:rPr>
          <w:rFonts w:ascii="Times New Roman" w:eastAsia="Times New Roman" w:hAnsi="Times New Roman" w:cs="Times New Roman"/>
          <w:sz w:val="24"/>
          <w:szCs w:val="24"/>
        </w:rPr>
        <w:t>pilietinėje inic</w:t>
      </w:r>
      <w:r w:rsidR="009B0DA3">
        <w:rPr>
          <w:rFonts w:ascii="Times New Roman" w:eastAsia="Times New Roman" w:hAnsi="Times New Roman" w:cs="Times New Roman"/>
          <w:sz w:val="24"/>
          <w:szCs w:val="24"/>
        </w:rPr>
        <w:t>iatyvoje „Atmintis gyva, nes liudija“.</w:t>
      </w:r>
      <w:r w:rsidR="00CD47B6">
        <w:rPr>
          <w:rFonts w:ascii="Times New Roman" w:eastAsia="Times New Roman" w:hAnsi="Times New Roman" w:cs="Times New Roman"/>
          <w:sz w:val="24"/>
          <w:szCs w:val="24"/>
        </w:rPr>
        <w:t xml:space="preserve"> Kėdainių rajono savivaldybės mero Padėka už prasmingą tarpinstitucinį bendradarbiavimą, kūrybiškumą, iniciatyvumą ir dideles pastangas dalyvaujant su ugdytiniais Lietuvos priešmokyklinukų ir ikimokyklinukų interaktyviame </w:t>
      </w:r>
      <w:r w:rsidR="009B0DA3">
        <w:rPr>
          <w:rFonts w:ascii="Times New Roman" w:eastAsia="Times New Roman" w:hAnsi="Times New Roman" w:cs="Times New Roman"/>
          <w:sz w:val="24"/>
          <w:szCs w:val="24"/>
        </w:rPr>
        <w:t>(5-6 m.) pilietiškumo projekte „</w:t>
      </w:r>
      <w:r w:rsidR="00CD47B6">
        <w:rPr>
          <w:rFonts w:ascii="Times New Roman" w:eastAsia="Times New Roman" w:hAnsi="Times New Roman" w:cs="Times New Roman"/>
          <w:sz w:val="24"/>
          <w:szCs w:val="24"/>
        </w:rPr>
        <w:t>Kaip surasti Lietuvą 2017“</w:t>
      </w:r>
      <w:r w:rsidR="009B0DA3">
        <w:rPr>
          <w:rFonts w:ascii="Times New Roman" w:eastAsia="Times New Roman" w:hAnsi="Times New Roman" w:cs="Times New Roman"/>
          <w:sz w:val="24"/>
          <w:szCs w:val="24"/>
        </w:rPr>
        <w:t xml:space="preserve"> </w:t>
      </w:r>
      <w:r w:rsidR="00CD47B6">
        <w:rPr>
          <w:rFonts w:ascii="Times New Roman" w:eastAsia="Times New Roman" w:hAnsi="Times New Roman" w:cs="Times New Roman"/>
          <w:sz w:val="24"/>
          <w:szCs w:val="24"/>
        </w:rPr>
        <w:t xml:space="preserve">(projekto metu </w:t>
      </w:r>
      <w:r w:rsidR="00C11275">
        <w:rPr>
          <w:rFonts w:ascii="Times New Roman" w:eastAsia="Times New Roman" w:hAnsi="Times New Roman" w:cs="Times New Roman"/>
          <w:sz w:val="24"/>
          <w:szCs w:val="24"/>
        </w:rPr>
        <w:t xml:space="preserve"> vaikai gilinosi  </w:t>
      </w:r>
      <w:r w:rsidR="001C486C">
        <w:rPr>
          <w:rFonts w:ascii="Times New Roman" w:eastAsia="Times New Roman" w:hAnsi="Times New Roman" w:cs="Times New Roman"/>
          <w:sz w:val="24"/>
          <w:szCs w:val="24"/>
        </w:rPr>
        <w:t>į</w:t>
      </w:r>
      <w:r w:rsidR="00C11275">
        <w:rPr>
          <w:rFonts w:ascii="Times New Roman" w:eastAsia="Times New Roman" w:hAnsi="Times New Roman" w:cs="Times New Roman"/>
          <w:sz w:val="24"/>
          <w:szCs w:val="24"/>
        </w:rPr>
        <w:t xml:space="preserve"> Plungės krašto istoriją ir ją perteikė Kėdainių rajono Šėtos socialinių paslaugų centro vaikams</w:t>
      </w:r>
      <w:r w:rsidR="009B0DA3">
        <w:rPr>
          <w:rFonts w:ascii="Times New Roman" w:eastAsia="Times New Roman" w:hAnsi="Times New Roman" w:cs="Times New Roman"/>
          <w:sz w:val="24"/>
          <w:szCs w:val="24"/>
        </w:rPr>
        <w:t>. M</w:t>
      </w:r>
      <w:r w:rsidR="00CD47B6">
        <w:rPr>
          <w:rFonts w:ascii="Times New Roman" w:eastAsia="Times New Roman" w:hAnsi="Times New Roman" w:cs="Times New Roman"/>
          <w:sz w:val="24"/>
          <w:szCs w:val="24"/>
        </w:rPr>
        <w:t>ūsų vaikai daug sužinojo apie Kėdainių Šėtos kraštą)</w:t>
      </w:r>
      <w:r w:rsidR="009B0DA3">
        <w:rPr>
          <w:rFonts w:ascii="Times New Roman" w:eastAsia="Times New Roman" w:hAnsi="Times New Roman" w:cs="Times New Roman"/>
          <w:sz w:val="24"/>
          <w:szCs w:val="24"/>
        </w:rPr>
        <w:t xml:space="preserve"> – „</w:t>
      </w:r>
      <w:r w:rsidR="00C11275">
        <w:rPr>
          <w:rFonts w:ascii="Times New Roman" w:eastAsia="Times New Roman" w:hAnsi="Times New Roman" w:cs="Times New Roman"/>
          <w:sz w:val="24"/>
          <w:szCs w:val="24"/>
        </w:rPr>
        <w:t xml:space="preserve">Džiaugiamės Jūsų nuveiktais darbais, įgyvendinant projektą ir tokiu būdu ugdant mažųjų Lietuvaičių pilietiškumą“. </w:t>
      </w:r>
      <w:r w:rsidR="00A47154">
        <w:rPr>
          <w:rFonts w:ascii="Times New Roman" w:eastAsia="Times New Roman" w:hAnsi="Times New Roman" w:cs="Times New Roman"/>
          <w:sz w:val="24"/>
          <w:szCs w:val="24"/>
        </w:rPr>
        <w:t>Akcijoje-</w:t>
      </w:r>
      <w:r w:rsidR="00B76904">
        <w:rPr>
          <w:rFonts w:ascii="Times New Roman" w:eastAsia="Times New Roman" w:hAnsi="Times New Roman" w:cs="Times New Roman"/>
          <w:sz w:val="24"/>
          <w:szCs w:val="24"/>
        </w:rPr>
        <w:t>konkurse „Laisvė tavo languose</w:t>
      </w:r>
      <w:r w:rsidR="00017AE6">
        <w:rPr>
          <w:rFonts w:ascii="Times New Roman" w:eastAsia="Times New Roman" w:hAnsi="Times New Roman" w:cs="Times New Roman"/>
          <w:sz w:val="24"/>
          <w:szCs w:val="24"/>
        </w:rPr>
        <w:t>“,</w:t>
      </w:r>
      <w:r w:rsidR="00B76904">
        <w:rPr>
          <w:rFonts w:ascii="Times New Roman" w:eastAsia="Times New Roman" w:hAnsi="Times New Roman" w:cs="Times New Roman"/>
          <w:sz w:val="24"/>
          <w:szCs w:val="24"/>
        </w:rPr>
        <w:t xml:space="preserve"> apdovanoti Laureato diplomu.</w:t>
      </w:r>
      <w:r w:rsidR="001C486C">
        <w:rPr>
          <w:rFonts w:ascii="Times New Roman" w:eastAsia="Times New Roman" w:hAnsi="Times New Roman" w:cs="Times New Roman"/>
          <w:sz w:val="24"/>
          <w:szCs w:val="24"/>
        </w:rPr>
        <w:t xml:space="preserve"> </w:t>
      </w:r>
      <w:r w:rsidR="00C11275">
        <w:rPr>
          <w:rFonts w:ascii="Times New Roman" w:eastAsia="Times New Roman" w:hAnsi="Times New Roman" w:cs="Times New Roman"/>
          <w:sz w:val="24"/>
          <w:szCs w:val="24"/>
        </w:rPr>
        <w:t xml:space="preserve">Vykdėme </w:t>
      </w:r>
      <w:r w:rsidR="004932F5">
        <w:rPr>
          <w:rFonts w:ascii="Times New Roman" w:eastAsia="Times New Roman" w:hAnsi="Times New Roman" w:cs="Times New Roman"/>
          <w:sz w:val="24"/>
          <w:szCs w:val="24"/>
        </w:rPr>
        <w:t>projektą skirtą Vaikų dienai paminėti „Aš laimingas Plungės mieste“, šiame projekte dalyvavo visa bendruomenė, kurdama savo</w:t>
      </w:r>
      <w:r w:rsidR="001C486C">
        <w:rPr>
          <w:rFonts w:ascii="Times New Roman" w:eastAsia="Times New Roman" w:hAnsi="Times New Roman" w:cs="Times New Roman"/>
          <w:sz w:val="24"/>
          <w:szCs w:val="24"/>
        </w:rPr>
        <w:t xml:space="preserve"> namo ar Plungės miesto istorinio pastato maketą. Taip M</w:t>
      </w:r>
      <w:r w:rsidR="004932F5">
        <w:rPr>
          <w:rFonts w:ascii="Times New Roman" w:eastAsia="Times New Roman" w:hAnsi="Times New Roman" w:cs="Times New Roman"/>
          <w:sz w:val="24"/>
          <w:szCs w:val="24"/>
        </w:rPr>
        <w:t>okyklos mažasis kiemelis virto mažąja Plunge su Plungės baž</w:t>
      </w:r>
      <w:r w:rsidR="001C486C">
        <w:rPr>
          <w:rFonts w:ascii="Times New Roman" w:eastAsia="Times New Roman" w:hAnsi="Times New Roman" w:cs="Times New Roman"/>
          <w:sz w:val="24"/>
          <w:szCs w:val="24"/>
        </w:rPr>
        <w:t>nyčia, varpine, arklidėmis, max</w:t>
      </w:r>
      <w:r w:rsidR="004932F5">
        <w:rPr>
          <w:rFonts w:ascii="Times New Roman" w:eastAsia="Times New Roman" w:hAnsi="Times New Roman" w:cs="Times New Roman"/>
          <w:sz w:val="24"/>
          <w:szCs w:val="24"/>
        </w:rPr>
        <w:t>ima ir kitais pastatais. Po savaitę trukusios ekspozicijos daže</w:t>
      </w:r>
      <w:r w:rsidR="00B76904">
        <w:rPr>
          <w:rFonts w:ascii="Times New Roman" w:eastAsia="Times New Roman" w:hAnsi="Times New Roman" w:cs="Times New Roman"/>
          <w:sz w:val="24"/>
          <w:szCs w:val="24"/>
        </w:rPr>
        <w:t>l</w:t>
      </w:r>
      <w:r w:rsidR="00A47154">
        <w:rPr>
          <w:rFonts w:ascii="Times New Roman" w:eastAsia="Times New Roman" w:hAnsi="Times New Roman" w:cs="Times New Roman"/>
          <w:sz w:val="24"/>
          <w:szCs w:val="24"/>
        </w:rPr>
        <w:t xml:space="preserve">yje paroda persikėlė į Plungės </w:t>
      </w:r>
      <w:r w:rsidR="00B76904">
        <w:rPr>
          <w:rFonts w:ascii="Times New Roman" w:eastAsia="Times New Roman" w:hAnsi="Times New Roman" w:cs="Times New Roman"/>
          <w:sz w:val="24"/>
          <w:szCs w:val="24"/>
        </w:rPr>
        <w:t>kultūros centrą ir pristatyta Plungės bendruomenei.</w:t>
      </w:r>
      <w:r w:rsidR="004932F5">
        <w:rPr>
          <w:rFonts w:ascii="Times New Roman" w:eastAsia="Times New Roman" w:hAnsi="Times New Roman" w:cs="Times New Roman"/>
          <w:sz w:val="24"/>
          <w:szCs w:val="24"/>
        </w:rPr>
        <w:t xml:space="preserve"> </w:t>
      </w:r>
      <w:r w:rsidR="00B76904">
        <w:rPr>
          <w:rFonts w:ascii="Times New Roman" w:eastAsia="Times New Roman" w:hAnsi="Times New Roman" w:cs="Times New Roman"/>
          <w:sz w:val="24"/>
          <w:szCs w:val="24"/>
        </w:rPr>
        <w:t>Žemaitiškų skaitymų konkurse tapome pirmos vietos nugalėtojais.</w:t>
      </w:r>
    </w:p>
    <w:p w:rsidR="00123DBA" w:rsidRDefault="00123DBA" w:rsidP="001C48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Vaiko gerovės komisija organizavo </w:t>
      </w:r>
      <w:r w:rsidR="001406F5" w:rsidRPr="00A47154">
        <w:rPr>
          <w:rFonts w:ascii="Times New Roman" w:eastAsia="Times New Roman" w:hAnsi="Times New Roman" w:cs="Times New Roman"/>
          <w:b/>
          <w:sz w:val="24"/>
          <w:szCs w:val="24"/>
        </w:rPr>
        <w:t>aštuonis</w:t>
      </w:r>
      <w:r>
        <w:rPr>
          <w:rFonts w:ascii="Times New Roman" w:eastAsia="Times New Roman" w:hAnsi="Times New Roman" w:cs="Times New Roman"/>
          <w:sz w:val="24"/>
          <w:szCs w:val="24"/>
        </w:rPr>
        <w:t xml:space="preserve"> susir</w:t>
      </w:r>
      <w:r w:rsidR="003670AE">
        <w:rPr>
          <w:rFonts w:ascii="Times New Roman" w:eastAsia="Times New Roman" w:hAnsi="Times New Roman" w:cs="Times New Roman"/>
          <w:sz w:val="24"/>
          <w:szCs w:val="24"/>
        </w:rPr>
        <w:t xml:space="preserve">inkimus, juose buvo aptarti svarbūs, vaikų ugdymą </w:t>
      </w:r>
      <w:r w:rsidR="001F2AEF">
        <w:rPr>
          <w:rFonts w:ascii="Times New Roman" w:eastAsia="Times New Roman" w:hAnsi="Times New Roman" w:cs="Times New Roman"/>
          <w:sz w:val="24"/>
          <w:szCs w:val="24"/>
        </w:rPr>
        <w:t xml:space="preserve"> reglamentuojantys</w:t>
      </w:r>
      <w:r w:rsidR="003670AE">
        <w:rPr>
          <w:rFonts w:ascii="Times New Roman" w:eastAsia="Times New Roman" w:hAnsi="Times New Roman" w:cs="Times New Roman"/>
          <w:sz w:val="24"/>
          <w:szCs w:val="24"/>
        </w:rPr>
        <w:t xml:space="preserve"> dokumentai ir rekomendacijos, jie viešinami Mokyklos bendruomenei, aprobuotos logopedo ataskaitos (2017 m. iki rugsėjo 1 d. </w:t>
      </w:r>
      <w:r w:rsidR="001F2AEF">
        <w:rPr>
          <w:rFonts w:ascii="Times New Roman" w:eastAsia="Times New Roman" w:hAnsi="Times New Roman" w:cs="Times New Roman"/>
          <w:sz w:val="24"/>
          <w:szCs w:val="24"/>
        </w:rPr>
        <w:t>Mokykloje kalbos ir kitų komunikacijų sutrikimų skaičius 49  nuo 2017 m. rugsėjo 1 d. 33</w:t>
      </w:r>
      <w:r w:rsidR="003670AE">
        <w:rPr>
          <w:rFonts w:ascii="Times New Roman" w:eastAsia="Times New Roman" w:hAnsi="Times New Roman" w:cs="Times New Roman"/>
          <w:sz w:val="24"/>
          <w:szCs w:val="24"/>
        </w:rPr>
        <w:t xml:space="preserve"> </w:t>
      </w:r>
      <w:r w:rsidR="001406F5">
        <w:rPr>
          <w:rFonts w:ascii="Times New Roman" w:eastAsia="Times New Roman" w:hAnsi="Times New Roman" w:cs="Times New Roman"/>
          <w:sz w:val="24"/>
          <w:szCs w:val="24"/>
        </w:rPr>
        <w:t xml:space="preserve"> ugdytinai, </w:t>
      </w:r>
      <w:r w:rsidR="001F2AEF">
        <w:rPr>
          <w:rFonts w:ascii="Times New Roman" w:eastAsia="Times New Roman" w:hAnsi="Times New Roman" w:cs="Times New Roman"/>
          <w:sz w:val="24"/>
          <w:szCs w:val="24"/>
        </w:rPr>
        <w:t xml:space="preserve">visiškai sutrikimai pašalinti 17 </w:t>
      </w:r>
      <w:r w:rsidR="001C486C">
        <w:rPr>
          <w:rFonts w:ascii="Times New Roman" w:eastAsia="Times New Roman" w:hAnsi="Times New Roman" w:cs="Times New Roman"/>
          <w:sz w:val="24"/>
          <w:szCs w:val="24"/>
        </w:rPr>
        <w:t xml:space="preserve"> ugdytinių</w:t>
      </w:r>
      <w:r w:rsidR="001F2AEF">
        <w:rPr>
          <w:rFonts w:ascii="Times New Roman" w:eastAsia="Times New Roman" w:hAnsi="Times New Roman" w:cs="Times New Roman"/>
          <w:sz w:val="24"/>
          <w:szCs w:val="24"/>
        </w:rPr>
        <w:t>,  dalinai iki 2017 m. rugsėjo 1 d. 31 , o nuo rugsėjo 1 iki 2017 gruodžio mėn. pabaigos 27 ugdytiniams. Logopedo pagalba tęsiama 30 ugdytinių). A</w:t>
      </w:r>
      <w:r w:rsidR="00A47154">
        <w:rPr>
          <w:rFonts w:ascii="Times New Roman" w:eastAsia="Times New Roman" w:hAnsi="Times New Roman" w:cs="Times New Roman"/>
          <w:sz w:val="24"/>
          <w:szCs w:val="24"/>
        </w:rPr>
        <w:t>ptarti, kai kurie ugdymo</w:t>
      </w:r>
      <w:r w:rsidR="003670AE">
        <w:rPr>
          <w:rFonts w:ascii="Times New Roman" w:eastAsia="Times New Roman" w:hAnsi="Times New Roman" w:cs="Times New Roman"/>
          <w:sz w:val="24"/>
          <w:szCs w:val="24"/>
        </w:rPr>
        <w:t>(si)</w:t>
      </w:r>
      <w:r w:rsidR="00A47154">
        <w:rPr>
          <w:rFonts w:ascii="Times New Roman" w:eastAsia="Times New Roman" w:hAnsi="Times New Roman" w:cs="Times New Roman"/>
          <w:sz w:val="24"/>
          <w:szCs w:val="24"/>
        </w:rPr>
        <w:t>, elgesio, emocinių</w:t>
      </w:r>
      <w:r w:rsidR="003670AE">
        <w:rPr>
          <w:rFonts w:ascii="Times New Roman" w:eastAsia="Times New Roman" w:hAnsi="Times New Roman" w:cs="Times New Roman"/>
          <w:sz w:val="24"/>
          <w:szCs w:val="24"/>
        </w:rPr>
        <w:t xml:space="preserve"> problemų turintys ugdytiniai, priimti reikalingi sprendimai, teiktos rekomendacijos pedagogams, ugdytinių tėvams.</w:t>
      </w:r>
    </w:p>
    <w:p w:rsidR="00B76904" w:rsidRPr="009170E5" w:rsidRDefault="00B76904" w:rsidP="00B76904">
      <w:pPr>
        <w:spacing w:before="100" w:beforeAutospacing="1" w:after="100" w:afterAutospacing="1" w:line="240" w:lineRule="auto"/>
        <w:ind w:firstLine="720"/>
        <w:jc w:val="center"/>
        <w:rPr>
          <w:rFonts w:ascii="Times New Roman" w:eastAsia="Times New Roman" w:hAnsi="Times New Roman" w:cs="Times New Roman"/>
          <w:b/>
          <w:sz w:val="24"/>
          <w:szCs w:val="24"/>
        </w:rPr>
      </w:pPr>
      <w:r w:rsidRPr="009170E5">
        <w:rPr>
          <w:rFonts w:ascii="Times New Roman" w:eastAsia="Times New Roman" w:hAnsi="Times New Roman" w:cs="Times New Roman"/>
          <w:b/>
          <w:sz w:val="24"/>
          <w:szCs w:val="24"/>
        </w:rPr>
        <w:t xml:space="preserve">VI </w:t>
      </w:r>
      <w:r w:rsidR="003D5E03" w:rsidRPr="009170E5">
        <w:rPr>
          <w:rFonts w:ascii="Times New Roman" w:eastAsia="Times New Roman" w:hAnsi="Times New Roman" w:cs="Times New Roman"/>
          <w:b/>
          <w:sz w:val="24"/>
          <w:szCs w:val="24"/>
        </w:rPr>
        <w:t>SKYRIUS</w:t>
      </w:r>
    </w:p>
    <w:p w:rsidR="00B76904" w:rsidRPr="009170E5" w:rsidRDefault="00B76904" w:rsidP="00B76904">
      <w:pPr>
        <w:spacing w:before="100" w:beforeAutospacing="1" w:after="100" w:afterAutospacing="1" w:line="240" w:lineRule="auto"/>
        <w:ind w:firstLine="720"/>
        <w:jc w:val="center"/>
        <w:rPr>
          <w:rFonts w:ascii="Times New Roman" w:eastAsia="Times New Roman" w:hAnsi="Times New Roman" w:cs="Times New Roman"/>
          <w:b/>
          <w:sz w:val="24"/>
          <w:szCs w:val="24"/>
        </w:rPr>
      </w:pPr>
      <w:r w:rsidRPr="009170E5">
        <w:rPr>
          <w:rFonts w:ascii="Times New Roman" w:eastAsia="Times New Roman" w:hAnsi="Times New Roman" w:cs="Times New Roman"/>
          <w:b/>
          <w:sz w:val="24"/>
          <w:szCs w:val="24"/>
        </w:rPr>
        <w:t>KVALIFIKACIJOS KĖLIMAS</w:t>
      </w:r>
    </w:p>
    <w:p w:rsidR="00B76904" w:rsidRDefault="00B76904" w:rsidP="00123DBA">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 pedagogai </w:t>
      </w:r>
      <w:r w:rsidR="00B00AE3">
        <w:rPr>
          <w:rFonts w:ascii="Times New Roman" w:eastAsia="Times New Roman" w:hAnsi="Times New Roman" w:cs="Times New Roman"/>
          <w:sz w:val="24"/>
          <w:szCs w:val="24"/>
        </w:rPr>
        <w:t xml:space="preserve">tarp jų direktoriaus pavaduotojas ugdymui ir direktorius </w:t>
      </w:r>
      <w:r>
        <w:rPr>
          <w:rFonts w:ascii="Times New Roman" w:eastAsia="Times New Roman" w:hAnsi="Times New Roman" w:cs="Times New Roman"/>
          <w:sz w:val="24"/>
          <w:szCs w:val="24"/>
        </w:rPr>
        <w:t xml:space="preserve">kėlė </w:t>
      </w:r>
      <w:r w:rsidR="00B00AE3">
        <w:rPr>
          <w:rFonts w:ascii="Times New Roman" w:eastAsia="Times New Roman" w:hAnsi="Times New Roman" w:cs="Times New Roman"/>
          <w:sz w:val="24"/>
          <w:szCs w:val="24"/>
        </w:rPr>
        <w:t>kvalifikacija švietimo įstatymo nustatyta tvarka po 5 darbo dienas ir daugiau</w:t>
      </w:r>
      <w:r w:rsidR="00A47154">
        <w:rPr>
          <w:rFonts w:ascii="Times New Roman" w:eastAsia="Times New Roman" w:hAnsi="Times New Roman" w:cs="Times New Roman"/>
          <w:sz w:val="24"/>
          <w:szCs w:val="24"/>
        </w:rPr>
        <w:t>,</w:t>
      </w:r>
      <w:r w:rsidR="00B00AE3">
        <w:rPr>
          <w:rFonts w:ascii="Times New Roman" w:eastAsia="Times New Roman" w:hAnsi="Times New Roman" w:cs="Times New Roman"/>
          <w:sz w:val="24"/>
          <w:szCs w:val="24"/>
        </w:rPr>
        <w:t xml:space="preserve"> išklausydami stacionarius  seminarus</w:t>
      </w:r>
      <w:r w:rsidR="00A47154">
        <w:rPr>
          <w:rFonts w:ascii="Times New Roman" w:eastAsia="Times New Roman" w:hAnsi="Times New Roman" w:cs="Times New Roman"/>
          <w:sz w:val="24"/>
          <w:szCs w:val="24"/>
        </w:rPr>
        <w:t>, mokymus, dalyvaudami konferencijose ir metodiniuose renginiuose, mokymus, seminarus</w:t>
      </w:r>
      <w:r w:rsidR="00B00AE3">
        <w:rPr>
          <w:rFonts w:ascii="Times New Roman" w:eastAsia="Times New Roman" w:hAnsi="Times New Roman" w:cs="Times New Roman"/>
          <w:sz w:val="24"/>
          <w:szCs w:val="24"/>
        </w:rPr>
        <w:t xml:space="preserve"> nuotoliniu būdu. Šiais metais  kvalifi</w:t>
      </w:r>
      <w:r w:rsidR="00A47154">
        <w:rPr>
          <w:rFonts w:ascii="Times New Roman" w:eastAsia="Times New Roman" w:hAnsi="Times New Roman" w:cs="Times New Roman"/>
          <w:sz w:val="24"/>
          <w:szCs w:val="24"/>
        </w:rPr>
        <w:t xml:space="preserve">kacijos kėlimo prioritetas – </w:t>
      </w:r>
      <w:r w:rsidR="00B00AE3">
        <w:rPr>
          <w:rFonts w:ascii="Times New Roman" w:eastAsia="Times New Roman" w:hAnsi="Times New Roman" w:cs="Times New Roman"/>
          <w:sz w:val="24"/>
          <w:szCs w:val="24"/>
        </w:rPr>
        <w:t>emocinis intelektas ir smurto ir patyčių prevencija ir intervencija.</w:t>
      </w:r>
      <w:r w:rsidR="00F26FBC">
        <w:rPr>
          <w:rFonts w:ascii="Times New Roman" w:eastAsia="Times New Roman" w:hAnsi="Times New Roman" w:cs="Times New Roman"/>
          <w:sz w:val="24"/>
          <w:szCs w:val="24"/>
        </w:rPr>
        <w:t xml:space="preserve"> Keletas </w:t>
      </w:r>
      <w:r w:rsidR="001C486C">
        <w:rPr>
          <w:rFonts w:ascii="Times New Roman" w:eastAsia="Times New Roman" w:hAnsi="Times New Roman" w:cs="Times New Roman"/>
          <w:sz w:val="24"/>
          <w:szCs w:val="24"/>
        </w:rPr>
        <w:t xml:space="preserve"> išklausytų seminarų</w:t>
      </w:r>
      <w:r w:rsidR="00F26FBC">
        <w:rPr>
          <w:rFonts w:ascii="Times New Roman" w:eastAsia="Times New Roman" w:hAnsi="Times New Roman" w:cs="Times New Roman"/>
          <w:sz w:val="24"/>
          <w:szCs w:val="24"/>
        </w:rPr>
        <w:t>:</w:t>
      </w:r>
      <w:r w:rsidR="00017AE6">
        <w:rPr>
          <w:rFonts w:ascii="Times New Roman" w:eastAsia="Times New Roman" w:hAnsi="Times New Roman" w:cs="Times New Roman"/>
          <w:sz w:val="24"/>
          <w:szCs w:val="24"/>
        </w:rPr>
        <w:t xml:space="preserve"> </w:t>
      </w:r>
      <w:r w:rsidR="00F26FBC">
        <w:rPr>
          <w:rFonts w:ascii="Times New Roman" w:eastAsia="Times New Roman" w:hAnsi="Times New Roman" w:cs="Times New Roman"/>
          <w:sz w:val="24"/>
          <w:szCs w:val="24"/>
        </w:rPr>
        <w:t>„Vaikų netinkamas e</w:t>
      </w:r>
      <w:r w:rsidR="00A47154">
        <w:rPr>
          <w:rFonts w:ascii="Times New Roman" w:eastAsia="Times New Roman" w:hAnsi="Times New Roman" w:cs="Times New Roman"/>
          <w:sz w:val="24"/>
          <w:szCs w:val="24"/>
        </w:rPr>
        <w:t>lgesys ir jo įveikimo būdai“, „K</w:t>
      </w:r>
      <w:r w:rsidR="00F26FBC">
        <w:rPr>
          <w:rFonts w:ascii="Times New Roman" w:eastAsia="Times New Roman" w:hAnsi="Times New Roman" w:cs="Times New Roman"/>
          <w:sz w:val="24"/>
          <w:szCs w:val="24"/>
        </w:rPr>
        <w:t xml:space="preserve">ai tu šalia“, socialinio ir emocinio </w:t>
      </w:r>
      <w:r w:rsidR="00A47154">
        <w:rPr>
          <w:rFonts w:ascii="Times New Roman" w:eastAsia="Times New Roman" w:hAnsi="Times New Roman" w:cs="Times New Roman"/>
          <w:sz w:val="24"/>
          <w:szCs w:val="24"/>
        </w:rPr>
        <w:t xml:space="preserve">ugdymo programų </w:t>
      </w:r>
      <w:r w:rsidR="00A47154">
        <w:rPr>
          <w:rFonts w:ascii="Times New Roman" w:eastAsia="Times New Roman" w:hAnsi="Times New Roman" w:cs="Times New Roman"/>
          <w:sz w:val="24"/>
          <w:szCs w:val="24"/>
        </w:rPr>
        <w:lastRenderedPageBreak/>
        <w:t>įgyvendinimas, „</w:t>
      </w:r>
      <w:r w:rsidR="00F26FBC">
        <w:rPr>
          <w:rFonts w:ascii="Times New Roman" w:eastAsia="Times New Roman" w:hAnsi="Times New Roman" w:cs="Times New Roman"/>
          <w:sz w:val="24"/>
          <w:szCs w:val="24"/>
        </w:rPr>
        <w:t>Kaip tinkamai drausminti vaikus“</w:t>
      </w:r>
      <w:r w:rsidR="00A47154">
        <w:rPr>
          <w:rFonts w:ascii="Times New Roman" w:eastAsia="Times New Roman" w:hAnsi="Times New Roman" w:cs="Times New Roman"/>
          <w:sz w:val="24"/>
          <w:szCs w:val="24"/>
        </w:rPr>
        <w:t>,</w:t>
      </w:r>
      <w:r w:rsidR="00F26FBC">
        <w:rPr>
          <w:rFonts w:ascii="Times New Roman" w:eastAsia="Times New Roman" w:hAnsi="Times New Roman" w:cs="Times New Roman"/>
          <w:sz w:val="24"/>
          <w:szCs w:val="24"/>
        </w:rPr>
        <w:t xml:space="preserve"> „Kaip lavinti emocinį intelektą“, psichologinius kursus „Mokykla auklėjantiems vaikus“ </w:t>
      </w:r>
      <w:r w:rsidR="001C486C">
        <w:rPr>
          <w:rFonts w:ascii="Times New Roman" w:eastAsia="Times New Roman" w:hAnsi="Times New Roman" w:cs="Times New Roman"/>
          <w:sz w:val="24"/>
          <w:szCs w:val="24"/>
        </w:rPr>
        <w:t xml:space="preserve">40 val. </w:t>
      </w:r>
      <w:r w:rsidR="00F26FBC">
        <w:rPr>
          <w:rFonts w:ascii="Times New Roman" w:eastAsia="Times New Roman" w:hAnsi="Times New Roman" w:cs="Times New Roman"/>
          <w:sz w:val="24"/>
          <w:szCs w:val="24"/>
        </w:rPr>
        <w:t>išklausė ne tik pedagogai, bet ir visos mokykloje dirbančios auklėtojų padėjėjos.</w:t>
      </w:r>
    </w:p>
    <w:p w:rsidR="00AD5AEB" w:rsidRDefault="00AD5AEB" w:rsidP="003F3FE3">
      <w:pPr>
        <w:spacing w:before="100" w:beforeAutospacing="1" w:after="100" w:afterAutospacing="1" w:line="240" w:lineRule="auto"/>
        <w:ind w:firstLine="720"/>
        <w:jc w:val="center"/>
        <w:rPr>
          <w:rFonts w:ascii="Times New Roman" w:eastAsia="Times New Roman" w:hAnsi="Times New Roman" w:cs="Times New Roman"/>
          <w:b/>
          <w:sz w:val="24"/>
          <w:szCs w:val="24"/>
        </w:rPr>
      </w:pPr>
    </w:p>
    <w:p w:rsidR="00AD5AEB" w:rsidRDefault="00AD5AEB" w:rsidP="003F3FE3">
      <w:pPr>
        <w:spacing w:before="100" w:beforeAutospacing="1" w:after="100" w:afterAutospacing="1" w:line="240" w:lineRule="auto"/>
        <w:ind w:firstLine="720"/>
        <w:jc w:val="center"/>
        <w:rPr>
          <w:rFonts w:ascii="Times New Roman" w:eastAsia="Times New Roman" w:hAnsi="Times New Roman" w:cs="Times New Roman"/>
          <w:b/>
          <w:sz w:val="24"/>
          <w:szCs w:val="24"/>
        </w:rPr>
      </w:pPr>
    </w:p>
    <w:p w:rsidR="003F3FE3" w:rsidRPr="001C486C" w:rsidRDefault="001C486C" w:rsidP="003F3FE3">
      <w:pPr>
        <w:spacing w:before="100" w:beforeAutospacing="1" w:after="100" w:afterAutospacing="1" w:line="240" w:lineRule="auto"/>
        <w:ind w:firstLine="720"/>
        <w:jc w:val="center"/>
        <w:rPr>
          <w:rFonts w:ascii="Times New Roman" w:eastAsia="Times New Roman" w:hAnsi="Times New Roman" w:cs="Times New Roman"/>
          <w:b/>
          <w:sz w:val="24"/>
          <w:szCs w:val="24"/>
        </w:rPr>
      </w:pPr>
      <w:r w:rsidRPr="001C486C">
        <w:rPr>
          <w:rFonts w:ascii="Times New Roman" w:eastAsia="Times New Roman" w:hAnsi="Times New Roman" w:cs="Times New Roman"/>
          <w:b/>
          <w:sz w:val="24"/>
          <w:szCs w:val="24"/>
        </w:rPr>
        <w:t xml:space="preserve">VII SKYRIUS </w:t>
      </w:r>
    </w:p>
    <w:p w:rsidR="003F3FE3" w:rsidRPr="001C486C" w:rsidRDefault="001C486C" w:rsidP="003F3FE3">
      <w:pPr>
        <w:spacing w:before="100" w:beforeAutospacing="1" w:after="100" w:afterAutospacing="1" w:line="240" w:lineRule="auto"/>
        <w:ind w:firstLine="720"/>
        <w:jc w:val="center"/>
        <w:rPr>
          <w:rFonts w:ascii="Times New Roman" w:eastAsia="Times New Roman" w:hAnsi="Times New Roman" w:cs="Times New Roman"/>
          <w:b/>
          <w:sz w:val="24"/>
          <w:szCs w:val="24"/>
        </w:rPr>
      </w:pPr>
      <w:r w:rsidRPr="001C486C">
        <w:rPr>
          <w:rFonts w:ascii="Times New Roman" w:eastAsia="Times New Roman" w:hAnsi="Times New Roman" w:cs="Times New Roman"/>
          <w:b/>
          <w:sz w:val="24"/>
          <w:szCs w:val="24"/>
        </w:rPr>
        <w:t>BAIGIAMOJI DALIS</w:t>
      </w:r>
    </w:p>
    <w:p w:rsidR="003F3FE3" w:rsidRPr="001C486C" w:rsidRDefault="003F3FE3" w:rsidP="00D60BB3">
      <w:pPr>
        <w:spacing w:after="0" w:line="240" w:lineRule="atLeast"/>
        <w:ind w:firstLine="720"/>
        <w:jc w:val="both"/>
        <w:rPr>
          <w:rFonts w:ascii="Times New Roman" w:eastAsia="Times New Roman" w:hAnsi="Times New Roman" w:cs="Times New Roman"/>
          <w:sz w:val="24"/>
          <w:szCs w:val="24"/>
        </w:rPr>
      </w:pPr>
      <w:r w:rsidRPr="001C486C">
        <w:rPr>
          <w:rFonts w:ascii="Times New Roman" w:eastAsia="Times New Roman" w:hAnsi="Times New Roman" w:cs="Times New Roman"/>
          <w:sz w:val="24"/>
          <w:szCs w:val="24"/>
        </w:rPr>
        <w:t>1</w:t>
      </w:r>
      <w:r w:rsidR="00D60BB3">
        <w:rPr>
          <w:rFonts w:ascii="Times New Roman" w:eastAsia="Times New Roman" w:hAnsi="Times New Roman" w:cs="Times New Roman"/>
          <w:sz w:val="24"/>
          <w:szCs w:val="24"/>
        </w:rPr>
        <w:t>. Atliekant ugdytinių vertinimą</w:t>
      </w:r>
      <w:r w:rsidRPr="001C486C">
        <w:rPr>
          <w:rFonts w:ascii="Times New Roman" w:eastAsia="Times New Roman" w:hAnsi="Times New Roman" w:cs="Times New Roman"/>
          <w:sz w:val="24"/>
          <w:szCs w:val="24"/>
        </w:rPr>
        <w:t xml:space="preserve">, pagal ikimokyklinio ugdymo sritis, </w:t>
      </w:r>
      <w:r w:rsidR="00FB74C1">
        <w:rPr>
          <w:rFonts w:ascii="Times New Roman" w:eastAsia="Times New Roman" w:hAnsi="Times New Roman" w:cs="Times New Roman"/>
          <w:sz w:val="24"/>
          <w:szCs w:val="24"/>
        </w:rPr>
        <w:t xml:space="preserve">Mokykla </w:t>
      </w:r>
      <w:r w:rsidRPr="001C486C">
        <w:rPr>
          <w:rFonts w:ascii="Times New Roman" w:eastAsia="Times New Roman" w:hAnsi="Times New Roman" w:cs="Times New Roman"/>
          <w:sz w:val="24"/>
          <w:szCs w:val="24"/>
        </w:rPr>
        <w:t>užtikrino individualų  vaikų ugdymosi žingsnių pa</w:t>
      </w:r>
      <w:r w:rsidR="00F87659" w:rsidRPr="001C486C">
        <w:rPr>
          <w:rFonts w:ascii="Times New Roman" w:eastAsia="Times New Roman" w:hAnsi="Times New Roman" w:cs="Times New Roman"/>
          <w:sz w:val="24"/>
          <w:szCs w:val="24"/>
        </w:rPr>
        <w:t>žangą, rūpinosi</w:t>
      </w:r>
      <w:r w:rsidR="00EF26BC">
        <w:rPr>
          <w:rFonts w:ascii="Times New Roman" w:hAnsi="Times New Roman" w:cs="Times New Roman"/>
          <w:sz w:val="24"/>
          <w:szCs w:val="24"/>
        </w:rPr>
        <w:t xml:space="preserve"> bendruoju vaikų</w:t>
      </w:r>
      <w:r w:rsidR="00F87659" w:rsidRPr="001C486C">
        <w:rPr>
          <w:rFonts w:ascii="Times New Roman" w:hAnsi="Times New Roman" w:cs="Times New Roman"/>
          <w:sz w:val="24"/>
          <w:szCs w:val="24"/>
        </w:rPr>
        <w:t>, gebėjimų ir vertybinių nuostatų ugdymu, didinant ikimokyklinių įstaigų prieinamumą.</w:t>
      </w:r>
    </w:p>
    <w:p w:rsidR="003F3FE3" w:rsidRPr="001C486C" w:rsidRDefault="003F3FE3" w:rsidP="00D60BB3">
      <w:pPr>
        <w:spacing w:after="0" w:line="240" w:lineRule="atLeast"/>
        <w:ind w:firstLine="720"/>
        <w:jc w:val="both"/>
        <w:rPr>
          <w:rFonts w:ascii="Times New Roman" w:eastAsia="Times New Roman" w:hAnsi="Times New Roman" w:cs="Times New Roman"/>
          <w:sz w:val="24"/>
          <w:szCs w:val="24"/>
        </w:rPr>
      </w:pPr>
      <w:r w:rsidRPr="001C486C">
        <w:rPr>
          <w:rFonts w:ascii="Times New Roman" w:eastAsia="Times New Roman" w:hAnsi="Times New Roman" w:cs="Times New Roman"/>
          <w:sz w:val="24"/>
          <w:szCs w:val="24"/>
        </w:rPr>
        <w:t>2. Parengtos individualios ugdytinių  ugdymo</w:t>
      </w:r>
      <w:r w:rsidR="00BB1044">
        <w:rPr>
          <w:rFonts w:ascii="Times New Roman" w:eastAsia="Times New Roman" w:hAnsi="Times New Roman" w:cs="Times New Roman"/>
          <w:sz w:val="24"/>
          <w:szCs w:val="24"/>
        </w:rPr>
        <w:t>(</w:t>
      </w:r>
      <w:r w:rsidRPr="001C486C">
        <w:rPr>
          <w:rFonts w:ascii="Times New Roman" w:eastAsia="Times New Roman" w:hAnsi="Times New Roman" w:cs="Times New Roman"/>
          <w:sz w:val="24"/>
          <w:szCs w:val="24"/>
        </w:rPr>
        <w:t>si</w:t>
      </w:r>
      <w:r w:rsidR="00BB1044">
        <w:rPr>
          <w:rFonts w:ascii="Times New Roman" w:eastAsia="Times New Roman" w:hAnsi="Times New Roman" w:cs="Times New Roman"/>
          <w:sz w:val="24"/>
          <w:szCs w:val="24"/>
        </w:rPr>
        <w:t>)</w:t>
      </w:r>
      <w:r w:rsidRPr="001C486C">
        <w:rPr>
          <w:rFonts w:ascii="Times New Roman" w:eastAsia="Times New Roman" w:hAnsi="Times New Roman" w:cs="Times New Roman"/>
          <w:sz w:val="24"/>
          <w:szCs w:val="24"/>
        </w:rPr>
        <w:t xml:space="preserve"> rekomend</w:t>
      </w:r>
      <w:r w:rsidR="00A47154">
        <w:rPr>
          <w:rFonts w:ascii="Times New Roman" w:eastAsia="Times New Roman" w:hAnsi="Times New Roman" w:cs="Times New Roman"/>
          <w:sz w:val="24"/>
          <w:szCs w:val="24"/>
        </w:rPr>
        <w:t>acijos pradinių klasių mokytojams</w:t>
      </w:r>
      <w:r w:rsidRPr="001C486C">
        <w:rPr>
          <w:rFonts w:ascii="Times New Roman" w:eastAsia="Times New Roman" w:hAnsi="Times New Roman" w:cs="Times New Roman"/>
          <w:sz w:val="24"/>
          <w:szCs w:val="24"/>
        </w:rPr>
        <w:t>.</w:t>
      </w:r>
    </w:p>
    <w:p w:rsidR="003F3FE3" w:rsidRPr="001C486C" w:rsidRDefault="003F3FE3" w:rsidP="00D60BB3">
      <w:pPr>
        <w:spacing w:after="0" w:line="240" w:lineRule="atLeast"/>
        <w:ind w:firstLine="720"/>
        <w:jc w:val="both"/>
        <w:rPr>
          <w:rFonts w:ascii="Times New Roman" w:eastAsia="Times New Roman" w:hAnsi="Times New Roman" w:cs="Times New Roman"/>
          <w:sz w:val="24"/>
          <w:szCs w:val="24"/>
        </w:rPr>
      </w:pPr>
      <w:r w:rsidRPr="001C486C">
        <w:rPr>
          <w:rFonts w:ascii="Times New Roman" w:eastAsia="Times New Roman" w:hAnsi="Times New Roman" w:cs="Times New Roman"/>
          <w:sz w:val="24"/>
          <w:szCs w:val="24"/>
        </w:rPr>
        <w:t xml:space="preserve">3.  Visi pedagogai  </w:t>
      </w:r>
      <w:r w:rsidR="00D60BB3">
        <w:rPr>
          <w:rFonts w:ascii="Times New Roman" w:eastAsia="Times New Roman" w:hAnsi="Times New Roman" w:cs="Times New Roman"/>
          <w:sz w:val="24"/>
          <w:szCs w:val="24"/>
        </w:rPr>
        <w:t>ir auklėtojų padėjėjai</w:t>
      </w:r>
      <w:r w:rsidRPr="001C486C">
        <w:rPr>
          <w:rFonts w:ascii="Times New Roman" w:eastAsia="Times New Roman" w:hAnsi="Times New Roman" w:cs="Times New Roman"/>
          <w:sz w:val="24"/>
          <w:szCs w:val="24"/>
        </w:rPr>
        <w:t xml:space="preserve"> kėlė  kvalifi</w:t>
      </w:r>
      <w:r w:rsidR="00A47154">
        <w:rPr>
          <w:rFonts w:ascii="Times New Roman" w:eastAsia="Times New Roman" w:hAnsi="Times New Roman" w:cs="Times New Roman"/>
          <w:sz w:val="24"/>
          <w:szCs w:val="24"/>
        </w:rPr>
        <w:t>kaciją</w:t>
      </w:r>
      <w:r w:rsidR="00D36B60" w:rsidRPr="001C486C">
        <w:rPr>
          <w:rFonts w:ascii="Times New Roman" w:eastAsia="Times New Roman" w:hAnsi="Times New Roman" w:cs="Times New Roman"/>
          <w:sz w:val="24"/>
          <w:szCs w:val="24"/>
        </w:rPr>
        <w:t xml:space="preserve"> po 5 ir daugiau  dienų. Kva</w:t>
      </w:r>
      <w:r w:rsidR="00A47154">
        <w:rPr>
          <w:rFonts w:ascii="Times New Roman" w:eastAsia="Times New Roman" w:hAnsi="Times New Roman" w:cs="Times New Roman"/>
          <w:sz w:val="24"/>
          <w:szCs w:val="24"/>
        </w:rPr>
        <w:t xml:space="preserve">lifikacijos kėlimo prioritetas – </w:t>
      </w:r>
      <w:r w:rsidR="00BB1044">
        <w:rPr>
          <w:rFonts w:ascii="Times New Roman" w:eastAsia="Times New Roman" w:hAnsi="Times New Roman" w:cs="Times New Roman"/>
          <w:sz w:val="24"/>
          <w:szCs w:val="24"/>
        </w:rPr>
        <w:t xml:space="preserve">emocinis intelektas, </w:t>
      </w:r>
      <w:r w:rsidR="00D36B60" w:rsidRPr="001C486C">
        <w:rPr>
          <w:rFonts w:ascii="Times New Roman" w:eastAsia="Times New Roman" w:hAnsi="Times New Roman" w:cs="Times New Roman"/>
          <w:sz w:val="24"/>
          <w:szCs w:val="24"/>
        </w:rPr>
        <w:t xml:space="preserve">smurto ir patyčių prevencija ir intervencija. </w:t>
      </w:r>
    </w:p>
    <w:p w:rsidR="003F3FE3" w:rsidRPr="001C486C" w:rsidRDefault="003F3FE3" w:rsidP="00D60BB3">
      <w:pPr>
        <w:spacing w:after="0" w:line="240" w:lineRule="atLeast"/>
        <w:ind w:firstLine="720"/>
        <w:jc w:val="both"/>
        <w:rPr>
          <w:rFonts w:ascii="Times New Roman" w:eastAsia="Times New Roman" w:hAnsi="Times New Roman" w:cs="Times New Roman"/>
          <w:sz w:val="24"/>
          <w:szCs w:val="24"/>
        </w:rPr>
      </w:pPr>
      <w:r w:rsidRPr="001C486C">
        <w:rPr>
          <w:rFonts w:ascii="Times New Roman" w:eastAsia="Times New Roman" w:hAnsi="Times New Roman" w:cs="Times New Roman"/>
          <w:sz w:val="24"/>
          <w:szCs w:val="24"/>
        </w:rPr>
        <w:t>4. Atnaujinta Mokyklos edukacinė aplinka,  pritaikyta vaikų kalbos u</w:t>
      </w:r>
      <w:r w:rsidR="00D36B60" w:rsidRPr="001C486C">
        <w:rPr>
          <w:rFonts w:ascii="Times New Roman" w:eastAsia="Times New Roman" w:hAnsi="Times New Roman" w:cs="Times New Roman"/>
          <w:sz w:val="24"/>
          <w:szCs w:val="24"/>
        </w:rPr>
        <w:t>g</w:t>
      </w:r>
      <w:r w:rsidRPr="001C486C">
        <w:rPr>
          <w:rFonts w:ascii="Times New Roman" w:eastAsia="Times New Roman" w:hAnsi="Times New Roman" w:cs="Times New Roman"/>
          <w:sz w:val="24"/>
          <w:szCs w:val="24"/>
        </w:rPr>
        <w:t>dymui</w:t>
      </w:r>
      <w:r w:rsidR="00D36B60" w:rsidRPr="001C486C">
        <w:rPr>
          <w:rFonts w:ascii="Times New Roman" w:eastAsia="Times New Roman" w:hAnsi="Times New Roman" w:cs="Times New Roman"/>
          <w:sz w:val="24"/>
          <w:szCs w:val="24"/>
        </w:rPr>
        <w:t>.</w:t>
      </w:r>
    </w:p>
    <w:p w:rsidR="003F3FE3" w:rsidRPr="001C486C" w:rsidRDefault="003F3FE3" w:rsidP="00D60BB3">
      <w:pPr>
        <w:spacing w:after="0" w:line="240" w:lineRule="atLeast"/>
        <w:ind w:firstLine="720"/>
        <w:jc w:val="both"/>
        <w:rPr>
          <w:rFonts w:ascii="Times New Roman" w:eastAsia="Times New Roman" w:hAnsi="Times New Roman" w:cs="Times New Roman"/>
          <w:sz w:val="24"/>
          <w:szCs w:val="24"/>
        </w:rPr>
      </w:pPr>
      <w:r w:rsidRPr="001C486C">
        <w:rPr>
          <w:rFonts w:ascii="Times New Roman" w:eastAsia="Times New Roman" w:hAnsi="Times New Roman" w:cs="Times New Roman"/>
          <w:sz w:val="24"/>
          <w:szCs w:val="24"/>
        </w:rPr>
        <w:t xml:space="preserve">5. Atnaujinta </w:t>
      </w:r>
      <w:r w:rsidR="00D60BB3">
        <w:rPr>
          <w:rFonts w:ascii="Times New Roman" w:eastAsia="Times New Roman" w:hAnsi="Times New Roman" w:cs="Times New Roman"/>
          <w:sz w:val="24"/>
          <w:szCs w:val="24"/>
        </w:rPr>
        <w:t>Mokyklos materialinė bazė.</w:t>
      </w:r>
    </w:p>
    <w:p w:rsidR="003F3FE3" w:rsidRPr="001C486C" w:rsidRDefault="003F3FE3" w:rsidP="00CA4D1F">
      <w:pPr>
        <w:spacing w:after="0" w:line="240" w:lineRule="auto"/>
        <w:ind w:firstLine="720"/>
        <w:jc w:val="both"/>
        <w:rPr>
          <w:rFonts w:ascii="Times New Roman" w:eastAsia="Times New Roman" w:hAnsi="Times New Roman" w:cs="Times New Roman"/>
          <w:sz w:val="24"/>
          <w:szCs w:val="24"/>
        </w:rPr>
      </w:pPr>
      <w:r w:rsidRPr="001C486C">
        <w:rPr>
          <w:rFonts w:ascii="Times New Roman" w:eastAsia="Times New Roman" w:hAnsi="Times New Roman" w:cs="Times New Roman"/>
          <w:sz w:val="24"/>
          <w:szCs w:val="24"/>
        </w:rPr>
        <w:t>6. Vaikai d</w:t>
      </w:r>
      <w:r w:rsidR="00D36B60" w:rsidRPr="001C486C">
        <w:rPr>
          <w:rFonts w:ascii="Times New Roman" w:eastAsia="Times New Roman" w:hAnsi="Times New Roman" w:cs="Times New Roman"/>
          <w:sz w:val="24"/>
          <w:szCs w:val="24"/>
        </w:rPr>
        <w:t>ėka grūdinimo ir judėjimo lauke ir salėje</w:t>
      </w:r>
      <w:r w:rsidRPr="001C486C">
        <w:rPr>
          <w:rFonts w:ascii="Times New Roman" w:eastAsia="Times New Roman" w:hAnsi="Times New Roman" w:cs="Times New Roman"/>
          <w:sz w:val="24"/>
          <w:szCs w:val="24"/>
        </w:rPr>
        <w:t xml:space="preserve"> patenkinto savo prigimtinį judėjimo poreikį, yra laisvi, kūrybingi, noriai lanko Mokyklą.</w:t>
      </w:r>
    </w:p>
    <w:p w:rsidR="003F3FE3" w:rsidRPr="001C486C" w:rsidRDefault="003F3FE3" w:rsidP="00CA4D1F">
      <w:pPr>
        <w:spacing w:after="0" w:line="240" w:lineRule="auto"/>
        <w:ind w:firstLine="720"/>
        <w:jc w:val="both"/>
        <w:rPr>
          <w:rFonts w:ascii="Times New Roman" w:eastAsia="Times New Roman" w:hAnsi="Times New Roman" w:cs="Times New Roman"/>
          <w:sz w:val="24"/>
          <w:szCs w:val="24"/>
        </w:rPr>
      </w:pPr>
      <w:r w:rsidRPr="001C486C">
        <w:rPr>
          <w:rFonts w:ascii="Times New Roman" w:eastAsia="Times New Roman" w:hAnsi="Times New Roman" w:cs="Times New Roman"/>
          <w:sz w:val="24"/>
          <w:szCs w:val="24"/>
        </w:rPr>
        <w:t>7. Tėvai pasitiki pedagogais, linkę bendradarbiauti, jaučiasi ramūs dėl savo vaikų, todėl renkasi šią įstaigą.</w:t>
      </w:r>
    </w:p>
    <w:p w:rsidR="00CA4D1F" w:rsidRDefault="003F3FE3" w:rsidP="00CA4D1F">
      <w:pPr>
        <w:spacing w:after="0" w:line="240" w:lineRule="auto"/>
        <w:ind w:firstLine="720"/>
        <w:jc w:val="both"/>
        <w:rPr>
          <w:rFonts w:ascii="Times New Roman" w:eastAsia="Times New Roman" w:hAnsi="Times New Roman" w:cs="Times New Roman"/>
          <w:sz w:val="24"/>
          <w:szCs w:val="24"/>
        </w:rPr>
      </w:pPr>
      <w:r w:rsidRPr="001C486C">
        <w:rPr>
          <w:rFonts w:ascii="Times New Roman" w:eastAsia="Times New Roman" w:hAnsi="Times New Roman" w:cs="Times New Roman"/>
          <w:sz w:val="24"/>
          <w:szCs w:val="24"/>
        </w:rPr>
        <w:t>8. Dalyvavome Europinėse pieno ir vaisių vartojimo skatinimo programose.</w:t>
      </w:r>
    </w:p>
    <w:p w:rsidR="00CA4D1F" w:rsidRDefault="003F3FE3" w:rsidP="00CA4D1F">
      <w:pPr>
        <w:spacing w:after="0" w:line="240" w:lineRule="auto"/>
        <w:ind w:firstLine="720"/>
        <w:jc w:val="both"/>
        <w:rPr>
          <w:rFonts w:ascii="Times New Roman" w:eastAsia="Times New Roman" w:hAnsi="Times New Roman" w:cs="Times New Roman"/>
          <w:sz w:val="24"/>
          <w:szCs w:val="24"/>
        </w:rPr>
      </w:pPr>
      <w:r w:rsidRPr="001C486C">
        <w:rPr>
          <w:rFonts w:ascii="Times New Roman" w:eastAsia="Times New Roman" w:hAnsi="Times New Roman" w:cs="Times New Roman"/>
          <w:sz w:val="24"/>
          <w:szCs w:val="24"/>
        </w:rPr>
        <w:t xml:space="preserve"> </w:t>
      </w:r>
      <w:r w:rsidR="00D36B60" w:rsidRPr="001C486C">
        <w:rPr>
          <w:rFonts w:ascii="Times New Roman" w:eastAsia="Times New Roman" w:hAnsi="Times New Roman" w:cs="Times New Roman"/>
          <w:sz w:val="24"/>
          <w:szCs w:val="24"/>
        </w:rPr>
        <w:t>9. Rūpintasi darbuotojų darbo sąlygomis,</w:t>
      </w:r>
      <w:r w:rsidR="00CA4D1F">
        <w:rPr>
          <w:rFonts w:ascii="Times New Roman" w:eastAsia="Times New Roman" w:hAnsi="Times New Roman" w:cs="Times New Roman"/>
          <w:sz w:val="24"/>
          <w:szCs w:val="24"/>
        </w:rPr>
        <w:t xml:space="preserve"> motyvavimu,</w:t>
      </w:r>
      <w:r w:rsidR="00D36B60" w:rsidRPr="001C486C">
        <w:rPr>
          <w:rFonts w:ascii="Times New Roman" w:eastAsia="Times New Roman" w:hAnsi="Times New Roman" w:cs="Times New Roman"/>
          <w:sz w:val="24"/>
          <w:szCs w:val="24"/>
        </w:rPr>
        <w:t xml:space="preserve"> emocine būsena</w:t>
      </w:r>
      <w:r w:rsidR="00CA4D1F">
        <w:rPr>
          <w:rFonts w:ascii="Times New Roman" w:eastAsia="Times New Roman" w:hAnsi="Times New Roman" w:cs="Times New Roman"/>
          <w:sz w:val="24"/>
          <w:szCs w:val="24"/>
        </w:rPr>
        <w:t>, u</w:t>
      </w:r>
      <w:r w:rsidRPr="001C486C">
        <w:rPr>
          <w:rFonts w:ascii="Times New Roman" w:eastAsia="Times New Roman" w:hAnsi="Times New Roman" w:cs="Times New Roman"/>
          <w:sz w:val="24"/>
          <w:szCs w:val="24"/>
        </w:rPr>
        <w:t>žtikrin</w:t>
      </w:r>
      <w:r w:rsidR="00D36B60" w:rsidRPr="001C486C">
        <w:rPr>
          <w:rFonts w:ascii="Times New Roman" w:eastAsia="Times New Roman" w:hAnsi="Times New Roman" w:cs="Times New Roman"/>
          <w:sz w:val="24"/>
          <w:szCs w:val="24"/>
        </w:rPr>
        <w:t>ta  M</w:t>
      </w:r>
      <w:r w:rsidRPr="001C486C">
        <w:rPr>
          <w:rFonts w:ascii="Times New Roman" w:eastAsia="Times New Roman" w:hAnsi="Times New Roman" w:cs="Times New Roman"/>
          <w:sz w:val="24"/>
          <w:szCs w:val="24"/>
        </w:rPr>
        <w:t>okyklos</w:t>
      </w:r>
      <w:r w:rsidR="00B57F41">
        <w:rPr>
          <w:rFonts w:ascii="Times New Roman" w:eastAsia="Times New Roman" w:hAnsi="Times New Roman" w:cs="Times New Roman"/>
          <w:sz w:val="24"/>
          <w:szCs w:val="24"/>
        </w:rPr>
        <w:t xml:space="preserve"> patalpų </w:t>
      </w:r>
      <w:r w:rsidRPr="001C486C">
        <w:rPr>
          <w:rFonts w:ascii="Times New Roman" w:eastAsia="Times New Roman" w:hAnsi="Times New Roman" w:cs="Times New Roman"/>
          <w:sz w:val="24"/>
          <w:szCs w:val="24"/>
        </w:rPr>
        <w:t>higieną (gautas higienos pasas)</w:t>
      </w:r>
      <w:r w:rsidR="00CA4D1F">
        <w:rPr>
          <w:rFonts w:ascii="Times New Roman" w:eastAsia="Times New Roman" w:hAnsi="Times New Roman" w:cs="Times New Roman"/>
          <w:sz w:val="24"/>
          <w:szCs w:val="24"/>
        </w:rPr>
        <w:t>.</w:t>
      </w:r>
    </w:p>
    <w:p w:rsidR="00CA4D1F" w:rsidRDefault="00D36B60" w:rsidP="00CA4D1F">
      <w:pPr>
        <w:spacing w:after="0" w:line="240" w:lineRule="auto"/>
        <w:ind w:firstLine="720"/>
        <w:jc w:val="both"/>
        <w:rPr>
          <w:rFonts w:ascii="Times New Roman" w:eastAsia="Times New Roman" w:hAnsi="Times New Roman" w:cs="Times New Roman"/>
          <w:sz w:val="24"/>
          <w:szCs w:val="24"/>
        </w:rPr>
      </w:pPr>
      <w:r w:rsidRPr="001C486C">
        <w:rPr>
          <w:rFonts w:ascii="Times New Roman" w:eastAsia="Times New Roman" w:hAnsi="Times New Roman" w:cs="Times New Roman"/>
          <w:sz w:val="24"/>
          <w:szCs w:val="24"/>
        </w:rPr>
        <w:t>10. Moky</w:t>
      </w:r>
      <w:r w:rsidR="00A47154">
        <w:rPr>
          <w:rFonts w:ascii="Times New Roman" w:eastAsia="Times New Roman" w:hAnsi="Times New Roman" w:cs="Times New Roman"/>
          <w:sz w:val="24"/>
          <w:szCs w:val="24"/>
        </w:rPr>
        <w:t>kla tapo S</w:t>
      </w:r>
      <w:r w:rsidRPr="001C486C">
        <w:rPr>
          <w:rFonts w:ascii="Times New Roman" w:eastAsia="Times New Roman" w:hAnsi="Times New Roman" w:cs="Times New Roman"/>
          <w:sz w:val="24"/>
          <w:szCs w:val="24"/>
        </w:rPr>
        <w:t>veiktą stiprinančia mokykla</w:t>
      </w:r>
      <w:r w:rsidR="00CA4D1F">
        <w:rPr>
          <w:rFonts w:ascii="Times New Roman" w:eastAsia="Times New Roman" w:hAnsi="Times New Roman" w:cs="Times New Roman"/>
          <w:sz w:val="24"/>
          <w:szCs w:val="24"/>
        </w:rPr>
        <w:t>, D</w:t>
      </w:r>
      <w:r w:rsidRPr="001C486C">
        <w:rPr>
          <w:rFonts w:ascii="Times New Roman" w:eastAsia="Times New Roman" w:hAnsi="Times New Roman" w:cs="Times New Roman"/>
          <w:sz w:val="24"/>
          <w:szCs w:val="24"/>
        </w:rPr>
        <w:t>arni mokykl</w:t>
      </w:r>
      <w:r w:rsidR="00CA4D1F">
        <w:rPr>
          <w:rFonts w:ascii="Times New Roman" w:eastAsia="Times New Roman" w:hAnsi="Times New Roman" w:cs="Times New Roman"/>
          <w:sz w:val="24"/>
          <w:szCs w:val="24"/>
        </w:rPr>
        <w:t>a, išliko G</w:t>
      </w:r>
      <w:r w:rsidRPr="001C486C">
        <w:rPr>
          <w:rFonts w:ascii="Times New Roman" w:eastAsia="Times New Roman" w:hAnsi="Times New Roman" w:cs="Times New Roman"/>
          <w:sz w:val="24"/>
          <w:szCs w:val="24"/>
        </w:rPr>
        <w:t>amtosauginių mokyklų programos nare.</w:t>
      </w:r>
    </w:p>
    <w:p w:rsidR="00D36B60" w:rsidRDefault="00D36B60" w:rsidP="00CA4D1F">
      <w:pPr>
        <w:spacing w:after="0" w:line="240" w:lineRule="auto"/>
        <w:ind w:firstLine="720"/>
        <w:jc w:val="both"/>
        <w:rPr>
          <w:rFonts w:ascii="Times New Roman" w:eastAsia="Times New Roman" w:hAnsi="Times New Roman" w:cs="Times New Roman"/>
          <w:sz w:val="24"/>
          <w:szCs w:val="24"/>
        </w:rPr>
      </w:pPr>
      <w:r w:rsidRPr="001C486C">
        <w:rPr>
          <w:rFonts w:ascii="Times New Roman" w:eastAsia="Times New Roman" w:hAnsi="Times New Roman" w:cs="Times New Roman"/>
          <w:sz w:val="24"/>
          <w:szCs w:val="24"/>
        </w:rPr>
        <w:t xml:space="preserve">11. </w:t>
      </w:r>
      <w:r w:rsidR="00017AE6">
        <w:rPr>
          <w:rFonts w:ascii="Times New Roman" w:eastAsia="Times New Roman" w:hAnsi="Times New Roman" w:cs="Times New Roman"/>
          <w:sz w:val="24"/>
          <w:szCs w:val="24"/>
        </w:rPr>
        <w:t>A</w:t>
      </w:r>
      <w:r w:rsidRPr="001C486C">
        <w:rPr>
          <w:rFonts w:ascii="Times New Roman" w:eastAsia="Times New Roman" w:hAnsi="Times New Roman" w:cs="Times New Roman"/>
          <w:sz w:val="24"/>
          <w:szCs w:val="24"/>
        </w:rPr>
        <w:t xml:space="preserve">ktyviai vykdė bendruomenės tautinį pilietinį ugdymą, dalyvaudama Mokyklos, miesto, </w:t>
      </w:r>
      <w:r w:rsidR="00FA68E4">
        <w:rPr>
          <w:rFonts w:ascii="Times New Roman" w:eastAsia="Times New Roman" w:hAnsi="Times New Roman" w:cs="Times New Roman"/>
          <w:sz w:val="24"/>
          <w:szCs w:val="24"/>
        </w:rPr>
        <w:t xml:space="preserve"> šalies</w:t>
      </w:r>
      <w:r w:rsidRPr="001C486C">
        <w:rPr>
          <w:rFonts w:ascii="Times New Roman" w:eastAsia="Times New Roman" w:hAnsi="Times New Roman" w:cs="Times New Roman"/>
          <w:sz w:val="24"/>
          <w:szCs w:val="24"/>
        </w:rPr>
        <w:t>,</w:t>
      </w:r>
      <w:r w:rsidR="00CA4D1F">
        <w:rPr>
          <w:rFonts w:ascii="Times New Roman" w:eastAsia="Times New Roman" w:hAnsi="Times New Roman" w:cs="Times New Roman"/>
          <w:sz w:val="24"/>
          <w:szCs w:val="24"/>
        </w:rPr>
        <w:t xml:space="preserve"> </w:t>
      </w:r>
      <w:r w:rsidRPr="001C486C">
        <w:rPr>
          <w:rFonts w:ascii="Times New Roman" w:eastAsia="Times New Roman" w:hAnsi="Times New Roman" w:cs="Times New Roman"/>
          <w:sz w:val="24"/>
          <w:szCs w:val="24"/>
        </w:rPr>
        <w:t>tarptautiniuose projektuose.</w:t>
      </w:r>
    </w:p>
    <w:p w:rsidR="00CA4D1F" w:rsidRDefault="00CA4D1F" w:rsidP="00CA4D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Garsino savo Mokyklą,  miestą</w:t>
      </w:r>
      <w:r w:rsidR="003761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šalį respublikoje ir už jos ribų.</w:t>
      </w:r>
    </w:p>
    <w:p w:rsidR="00CA4D1F" w:rsidRDefault="00CA4D1F" w:rsidP="00CA4D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Mokykloje veikė savivaldos instit</w:t>
      </w:r>
      <w:r w:rsidR="000B0D51">
        <w:rPr>
          <w:rFonts w:ascii="Times New Roman" w:eastAsia="Times New Roman" w:hAnsi="Times New Roman" w:cs="Times New Roman"/>
          <w:sz w:val="24"/>
          <w:szCs w:val="24"/>
        </w:rPr>
        <w:t>ucijos: grupių tėvų komitetai, P</w:t>
      </w:r>
      <w:r>
        <w:rPr>
          <w:rFonts w:ascii="Times New Roman" w:eastAsia="Times New Roman" w:hAnsi="Times New Roman" w:cs="Times New Roman"/>
          <w:sz w:val="24"/>
          <w:szCs w:val="24"/>
        </w:rPr>
        <w:t>edagogų taryba, Mokyklos taryba.</w:t>
      </w:r>
    </w:p>
    <w:p w:rsidR="00CA4D1F" w:rsidRDefault="00CA4D1F" w:rsidP="00CA4D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Mokyklos tarybos</w:t>
      </w:r>
      <w:r w:rsidR="005F30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nariai pagal savo kompetencijas </w:t>
      </w:r>
      <w:r w:rsidR="005F30A8">
        <w:rPr>
          <w:rFonts w:ascii="Times New Roman" w:eastAsia="Times New Roman" w:hAnsi="Times New Roman" w:cs="Times New Roman"/>
          <w:sz w:val="24"/>
          <w:szCs w:val="24"/>
        </w:rPr>
        <w:t xml:space="preserve"> bendradarbiavo su pedagogais ir Mokyklos direktoriumi, įgyvendinant</w:t>
      </w:r>
      <w:r>
        <w:rPr>
          <w:rFonts w:ascii="Times New Roman" w:eastAsia="Times New Roman" w:hAnsi="Times New Roman" w:cs="Times New Roman"/>
          <w:sz w:val="24"/>
          <w:szCs w:val="24"/>
        </w:rPr>
        <w:t xml:space="preserve"> mokyklos metinės veiklos </w:t>
      </w:r>
      <w:r w:rsidR="005F30A8">
        <w:rPr>
          <w:rFonts w:ascii="Times New Roman" w:eastAsia="Times New Roman" w:hAnsi="Times New Roman" w:cs="Times New Roman"/>
          <w:sz w:val="24"/>
          <w:szCs w:val="24"/>
        </w:rPr>
        <w:t>uždavinius</w:t>
      </w:r>
      <w:r>
        <w:rPr>
          <w:rFonts w:ascii="Times New Roman" w:eastAsia="Times New Roman" w:hAnsi="Times New Roman" w:cs="Times New Roman"/>
          <w:sz w:val="24"/>
          <w:szCs w:val="24"/>
        </w:rPr>
        <w:t>.</w:t>
      </w:r>
    </w:p>
    <w:p w:rsidR="00CA4D1F" w:rsidRDefault="00CA4D1F" w:rsidP="00CA4D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5F30A8">
        <w:rPr>
          <w:rFonts w:ascii="Times New Roman" w:eastAsia="Times New Roman" w:hAnsi="Times New Roman" w:cs="Times New Roman"/>
          <w:sz w:val="24"/>
          <w:szCs w:val="24"/>
        </w:rPr>
        <w:t>Pedagogų taryba analizavo sv</w:t>
      </w:r>
      <w:r w:rsidR="000B0D51">
        <w:rPr>
          <w:rFonts w:ascii="Times New Roman" w:eastAsia="Times New Roman" w:hAnsi="Times New Roman" w:cs="Times New Roman"/>
          <w:sz w:val="24"/>
          <w:szCs w:val="24"/>
        </w:rPr>
        <w:t>arbius vaikų ugdymo ir ugdymosi</w:t>
      </w:r>
      <w:r w:rsidR="005F30A8">
        <w:rPr>
          <w:rFonts w:ascii="Times New Roman" w:eastAsia="Times New Roman" w:hAnsi="Times New Roman" w:cs="Times New Roman"/>
          <w:sz w:val="24"/>
          <w:szCs w:val="24"/>
        </w:rPr>
        <w:t xml:space="preserve"> klausim</w:t>
      </w:r>
      <w:r w:rsidR="000B0D51">
        <w:rPr>
          <w:rFonts w:ascii="Times New Roman" w:eastAsia="Times New Roman" w:hAnsi="Times New Roman" w:cs="Times New Roman"/>
          <w:sz w:val="24"/>
          <w:szCs w:val="24"/>
        </w:rPr>
        <w:t>us, teikė siūlymus vaikų ugdymo</w:t>
      </w:r>
      <w:r w:rsidR="005F30A8">
        <w:rPr>
          <w:rFonts w:ascii="Times New Roman" w:eastAsia="Times New Roman" w:hAnsi="Times New Roman" w:cs="Times New Roman"/>
          <w:sz w:val="24"/>
          <w:szCs w:val="24"/>
        </w:rPr>
        <w:t>(si)  aplinkos gerinimui.</w:t>
      </w:r>
    </w:p>
    <w:p w:rsidR="00E1513F" w:rsidRDefault="00E1513F" w:rsidP="00CA4D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Įdiegta nauja dokumentų valdymo sistema „Raš</w:t>
      </w:r>
      <w:r w:rsidR="00BD69D9">
        <w:rPr>
          <w:rFonts w:ascii="Times New Roman" w:eastAsia="Times New Roman" w:hAnsi="Times New Roman" w:cs="Times New Roman"/>
          <w:sz w:val="24"/>
          <w:szCs w:val="24"/>
        </w:rPr>
        <w:t>t</w:t>
      </w:r>
      <w:r>
        <w:rPr>
          <w:rFonts w:ascii="Times New Roman" w:eastAsia="Times New Roman" w:hAnsi="Times New Roman" w:cs="Times New Roman"/>
          <w:sz w:val="24"/>
          <w:szCs w:val="24"/>
        </w:rPr>
        <w:t>inė“</w:t>
      </w:r>
    </w:p>
    <w:p w:rsidR="005F30A8" w:rsidRPr="001C486C" w:rsidRDefault="00E1513F" w:rsidP="00CA4D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F30A8">
        <w:rPr>
          <w:rFonts w:ascii="Times New Roman" w:eastAsia="Times New Roman" w:hAnsi="Times New Roman" w:cs="Times New Roman"/>
          <w:sz w:val="24"/>
          <w:szCs w:val="24"/>
        </w:rPr>
        <w:t>. Metinės programos, metinės veiklos tikslų, uždavinių ir prioritetų įgyvendinimui vadovavo   Mokyklos direktorė</w:t>
      </w:r>
      <w:r w:rsidR="009954AD">
        <w:rPr>
          <w:rFonts w:ascii="Times New Roman" w:eastAsia="Times New Roman" w:hAnsi="Times New Roman" w:cs="Times New Roman"/>
          <w:sz w:val="24"/>
          <w:szCs w:val="24"/>
        </w:rPr>
        <w:t xml:space="preserve"> Violeta Einikienė</w:t>
      </w:r>
      <w:r w:rsidR="009170E5">
        <w:rPr>
          <w:rFonts w:ascii="Times New Roman" w:eastAsia="Times New Roman" w:hAnsi="Times New Roman" w:cs="Times New Roman"/>
          <w:sz w:val="24"/>
          <w:szCs w:val="24"/>
        </w:rPr>
        <w:t>.</w:t>
      </w:r>
    </w:p>
    <w:p w:rsidR="00AB27BB" w:rsidRDefault="009954AD" w:rsidP="009170E5">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170E5">
        <w:rPr>
          <w:rFonts w:ascii="Times New Roman" w:eastAsia="Times New Roman" w:hAnsi="Times New Roman" w:cs="Times New Roman"/>
          <w:sz w:val="24"/>
          <w:szCs w:val="24"/>
        </w:rPr>
        <w:tab/>
      </w:r>
    </w:p>
    <w:p w:rsidR="00AB27BB" w:rsidRDefault="00AB27BB" w:rsidP="009170E5">
      <w:pPr>
        <w:spacing w:before="100" w:beforeAutospacing="1" w:after="100" w:afterAutospacing="1" w:line="240" w:lineRule="auto"/>
        <w:ind w:firstLine="720"/>
        <w:jc w:val="both"/>
        <w:rPr>
          <w:rFonts w:ascii="Times New Roman" w:eastAsia="Times New Roman" w:hAnsi="Times New Roman" w:cs="Times New Roman"/>
          <w:sz w:val="24"/>
          <w:szCs w:val="24"/>
        </w:rPr>
      </w:pPr>
    </w:p>
    <w:p w:rsidR="00AB27BB" w:rsidRDefault="00AB27BB" w:rsidP="009170E5">
      <w:pPr>
        <w:spacing w:before="100" w:beforeAutospacing="1" w:after="100" w:afterAutospacing="1" w:line="240" w:lineRule="auto"/>
        <w:ind w:firstLine="720"/>
        <w:jc w:val="both"/>
        <w:rPr>
          <w:rFonts w:ascii="Times New Roman" w:eastAsia="Times New Roman" w:hAnsi="Times New Roman" w:cs="Times New Roman"/>
          <w:sz w:val="24"/>
          <w:szCs w:val="24"/>
        </w:rPr>
      </w:pPr>
    </w:p>
    <w:p w:rsidR="009954AD" w:rsidRPr="001C486C" w:rsidRDefault="00AB27BB" w:rsidP="009170E5">
      <w:pPr>
        <w:spacing w:before="100" w:beforeAutospacing="1" w:after="100" w:afterAutospacing="1"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9170E5">
        <w:rPr>
          <w:rFonts w:ascii="Times New Roman" w:eastAsia="Times New Roman" w:hAnsi="Times New Roman" w:cs="Times New Roman"/>
          <w:sz w:val="24"/>
          <w:szCs w:val="24"/>
        </w:rPr>
        <w:tab/>
      </w:r>
      <w:r w:rsidR="009954AD" w:rsidRPr="001C486C">
        <w:rPr>
          <w:rFonts w:ascii="Times New Roman" w:eastAsia="Times New Roman" w:hAnsi="Times New Roman" w:cs="Times New Roman"/>
          <w:b/>
          <w:sz w:val="24"/>
          <w:szCs w:val="24"/>
        </w:rPr>
        <w:t>VII</w:t>
      </w:r>
      <w:r w:rsidR="009954AD">
        <w:rPr>
          <w:rFonts w:ascii="Times New Roman" w:eastAsia="Times New Roman" w:hAnsi="Times New Roman" w:cs="Times New Roman"/>
          <w:b/>
          <w:sz w:val="24"/>
          <w:szCs w:val="24"/>
        </w:rPr>
        <w:t>I</w:t>
      </w:r>
      <w:r w:rsidR="009954AD" w:rsidRPr="001C486C">
        <w:rPr>
          <w:rFonts w:ascii="Times New Roman" w:eastAsia="Times New Roman" w:hAnsi="Times New Roman" w:cs="Times New Roman"/>
          <w:b/>
          <w:sz w:val="24"/>
          <w:szCs w:val="24"/>
        </w:rPr>
        <w:t xml:space="preserve"> SKYRIUS </w:t>
      </w:r>
    </w:p>
    <w:p w:rsidR="009954AD" w:rsidRPr="009954AD" w:rsidRDefault="009954AD" w:rsidP="009954AD">
      <w:pPr>
        <w:spacing w:before="100" w:beforeAutospacing="1" w:after="100" w:afterAutospacing="1" w:line="240" w:lineRule="auto"/>
        <w:ind w:firstLine="720"/>
        <w:jc w:val="center"/>
        <w:rPr>
          <w:rFonts w:ascii="Times New Roman" w:eastAsia="Times New Roman" w:hAnsi="Times New Roman" w:cs="Times New Roman"/>
          <w:b/>
          <w:sz w:val="24"/>
          <w:szCs w:val="24"/>
        </w:rPr>
      </w:pPr>
      <w:r w:rsidRPr="009954AD">
        <w:rPr>
          <w:rFonts w:ascii="Times New Roman" w:eastAsia="Times New Roman" w:hAnsi="Times New Roman" w:cs="Times New Roman"/>
          <w:b/>
          <w:sz w:val="24"/>
          <w:szCs w:val="24"/>
        </w:rPr>
        <w:t>MOKYKLOS BENDRUOMENĖS MATOMOS PROBLEMOS</w:t>
      </w:r>
    </w:p>
    <w:p w:rsidR="009170E5" w:rsidRDefault="009954AD" w:rsidP="00B57F4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57F41">
        <w:rPr>
          <w:rFonts w:ascii="Times New Roman" w:eastAsia="Times New Roman" w:hAnsi="Times New Roman" w:cs="Times New Roman"/>
          <w:sz w:val="24"/>
          <w:szCs w:val="24"/>
        </w:rPr>
        <w:t>Mokyklos teritorija neatitinka higienos normos reikalavimų: n</w:t>
      </w:r>
      <w:r>
        <w:rPr>
          <w:rFonts w:ascii="Times New Roman" w:eastAsia="Times New Roman" w:hAnsi="Times New Roman" w:cs="Times New Roman"/>
          <w:sz w:val="24"/>
          <w:szCs w:val="24"/>
        </w:rPr>
        <w:t xml:space="preserve">eaptverta, </w:t>
      </w:r>
      <w:r w:rsidR="00376109">
        <w:rPr>
          <w:rFonts w:ascii="Times New Roman" w:eastAsia="Times New Roman" w:hAnsi="Times New Roman" w:cs="Times New Roman"/>
          <w:sz w:val="24"/>
          <w:szCs w:val="24"/>
        </w:rPr>
        <w:t>nesaugi mokyklos aplinka</w:t>
      </w:r>
      <w:r>
        <w:rPr>
          <w:rFonts w:ascii="Times New Roman" w:eastAsia="Times New Roman" w:hAnsi="Times New Roman" w:cs="Times New Roman"/>
          <w:sz w:val="24"/>
          <w:szCs w:val="24"/>
        </w:rPr>
        <w:t xml:space="preserve">  varžo vai</w:t>
      </w:r>
      <w:r w:rsidR="00376109">
        <w:rPr>
          <w:rFonts w:ascii="Times New Roman" w:eastAsia="Times New Roman" w:hAnsi="Times New Roman" w:cs="Times New Roman"/>
          <w:sz w:val="24"/>
          <w:szCs w:val="24"/>
        </w:rPr>
        <w:t>kų laisvą judėjimą teritorijoje. I</w:t>
      </w:r>
      <w:r>
        <w:rPr>
          <w:rFonts w:ascii="Times New Roman" w:eastAsia="Times New Roman" w:hAnsi="Times New Roman" w:cs="Times New Roman"/>
          <w:sz w:val="24"/>
          <w:szCs w:val="24"/>
        </w:rPr>
        <w:t>š abiejų pusių teritorijos yra judrios gatvės.</w:t>
      </w:r>
      <w:r w:rsidR="00B57F41">
        <w:rPr>
          <w:rFonts w:ascii="Times New Roman" w:eastAsia="Times New Roman" w:hAnsi="Times New Roman" w:cs="Times New Roman"/>
          <w:sz w:val="24"/>
          <w:szCs w:val="24"/>
        </w:rPr>
        <w:t xml:space="preserve"> Vaikų žaidimų aikštelės nesertifikuotos.</w:t>
      </w:r>
    </w:p>
    <w:p w:rsidR="00DB7670" w:rsidRDefault="009954AD" w:rsidP="00DB76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Didelis vaikų skaičius grupėse. </w:t>
      </w:r>
    </w:p>
    <w:p w:rsidR="009954AD" w:rsidRDefault="00AD5AEB" w:rsidP="00DB7670">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3</w:t>
      </w:r>
      <w:r w:rsidR="009954AD" w:rsidRPr="009170E5">
        <w:rPr>
          <w:rFonts w:ascii="Times New Roman" w:eastAsia="Times New Roman" w:hAnsi="Times New Roman" w:cs="Times New Roman"/>
          <w:sz w:val="24"/>
          <w:szCs w:val="24"/>
        </w:rPr>
        <w:t>. Neužtikrin</w:t>
      </w:r>
      <w:r w:rsidR="009170E5" w:rsidRPr="009170E5">
        <w:rPr>
          <w:rFonts w:ascii="Times New Roman" w:eastAsia="Times New Roman" w:hAnsi="Times New Roman" w:cs="Times New Roman"/>
          <w:sz w:val="24"/>
          <w:szCs w:val="24"/>
        </w:rPr>
        <w:t>imas higienos normos reikalavimas</w:t>
      </w:r>
      <w:r w:rsidR="009A5D53">
        <w:rPr>
          <w:rFonts w:ascii="Times New Roman" w:eastAsia="Times New Roman" w:hAnsi="Times New Roman" w:cs="Times New Roman"/>
          <w:sz w:val="24"/>
          <w:szCs w:val="24"/>
        </w:rPr>
        <w:t>:</w:t>
      </w:r>
      <w:r w:rsidR="009954AD" w:rsidRPr="009170E5">
        <w:rPr>
          <w:rFonts w:ascii="Times New Roman" w:eastAsia="Times New Roman" w:hAnsi="Times New Roman" w:cs="Times New Roman"/>
          <w:sz w:val="24"/>
          <w:szCs w:val="24"/>
        </w:rPr>
        <w:t xml:space="preserve"> </w:t>
      </w:r>
      <w:r w:rsidR="00FA7B93">
        <w:rPr>
          <w:rFonts w:ascii="Times New Roman" w:eastAsia="Times New Roman" w:hAnsi="Times New Roman" w:cs="Times New Roman"/>
          <w:sz w:val="24"/>
          <w:szCs w:val="24"/>
        </w:rPr>
        <w:t>„</w:t>
      </w:r>
      <w:r w:rsidR="009170E5" w:rsidRPr="009170E5">
        <w:rPr>
          <w:rFonts w:ascii="Times New Roman" w:hAnsi="Times New Roman" w:cs="Times New Roman"/>
          <w:sz w:val="24"/>
          <w:szCs w:val="24"/>
        </w:rPr>
        <w:t>Vienu metu grupėje,  kurioje ugdomi 1 metų amžiaus ar vyresni vaikai turi dirbti ne mažiau kaip 2 darbuotojai, iš jų – ne mažiau kaip 1 pedagogas (ikimokyklinio ugdymo auklėtojas ar priešmokyklinio ugdymo pedagogas</w:t>
      </w:r>
      <w:r w:rsidR="00017AE6">
        <w:rPr>
          <w:rFonts w:ascii="Times New Roman" w:hAnsi="Times New Roman" w:cs="Times New Roman"/>
          <w:sz w:val="24"/>
          <w:szCs w:val="24"/>
        </w:rPr>
        <w:t>)</w:t>
      </w:r>
      <w:r w:rsidR="00FA7B93">
        <w:rPr>
          <w:rFonts w:ascii="Times New Roman" w:hAnsi="Times New Roman" w:cs="Times New Roman"/>
          <w:sz w:val="24"/>
          <w:szCs w:val="24"/>
        </w:rPr>
        <w:t>“</w:t>
      </w:r>
      <w:r w:rsidR="00017AE6">
        <w:rPr>
          <w:rFonts w:ascii="Times New Roman" w:hAnsi="Times New Roman" w:cs="Times New Roman"/>
          <w:sz w:val="24"/>
          <w:szCs w:val="24"/>
        </w:rPr>
        <w:t>.</w:t>
      </w:r>
      <w:r w:rsidR="009170E5" w:rsidRPr="009170E5">
        <w:rPr>
          <w:rFonts w:ascii="Times New Roman" w:hAnsi="Times New Roman" w:cs="Times New Roman"/>
          <w:sz w:val="24"/>
          <w:szCs w:val="24"/>
        </w:rPr>
        <w:t xml:space="preserve"> </w:t>
      </w:r>
    </w:p>
    <w:p w:rsidR="00BD69D9" w:rsidRPr="009170E5" w:rsidRDefault="00BD69D9" w:rsidP="009170E5">
      <w:pPr>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AB27BB" w:rsidRDefault="00AB27BB" w:rsidP="00FF62B9">
      <w:pPr>
        <w:spacing w:after="0" w:line="240" w:lineRule="auto"/>
        <w:rPr>
          <w:rFonts w:ascii="Times New Roman" w:hAnsi="Times New Roman" w:cs="Times New Roman"/>
          <w:sz w:val="24"/>
          <w:szCs w:val="24"/>
        </w:rPr>
      </w:pPr>
      <w:r>
        <w:rPr>
          <w:rFonts w:ascii="Times New Roman" w:hAnsi="Times New Roman" w:cs="Times New Roman"/>
          <w:sz w:val="24"/>
          <w:szCs w:val="24"/>
        </w:rPr>
        <w:t>Parengė 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Violeta </w:t>
      </w:r>
      <w:proofErr w:type="spellStart"/>
      <w:r>
        <w:rPr>
          <w:rFonts w:ascii="Times New Roman" w:hAnsi="Times New Roman" w:cs="Times New Roman"/>
          <w:sz w:val="24"/>
          <w:szCs w:val="24"/>
        </w:rPr>
        <w:t>Einikienė</w:t>
      </w:r>
      <w:proofErr w:type="spellEnd"/>
      <w:r>
        <w:rPr>
          <w:rFonts w:ascii="Times New Roman" w:hAnsi="Times New Roman" w:cs="Times New Roman"/>
          <w:sz w:val="24"/>
          <w:szCs w:val="24"/>
        </w:rPr>
        <w:t xml:space="preserve">     Pritarė Mokyklos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Mokyklos</w:t>
      </w:r>
      <w:proofErr w:type="spellEnd"/>
      <w:r>
        <w:rPr>
          <w:rFonts w:ascii="Times New Roman" w:hAnsi="Times New Roman" w:cs="Times New Roman"/>
          <w:sz w:val="24"/>
          <w:szCs w:val="24"/>
        </w:rPr>
        <w:t xml:space="preserve"> taryba   </w:t>
      </w:r>
    </w:p>
    <w:p w:rsidR="00CA243C" w:rsidRDefault="00AB27BB" w:rsidP="00FF62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2018-01-12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A243C" w:rsidRPr="00CA243C" w:rsidRDefault="00CA243C">
      <w:pPr>
        <w:rPr>
          <w:rFonts w:ascii="Times New Roman" w:hAnsi="Times New Roman" w:cs="Times New Roman"/>
          <w:sz w:val="24"/>
          <w:szCs w:val="24"/>
        </w:rPr>
      </w:pPr>
    </w:p>
    <w:p w:rsidR="00CA243C" w:rsidRPr="00CA243C" w:rsidRDefault="00CA243C">
      <w:pPr>
        <w:rPr>
          <w:rFonts w:ascii="Times New Roman" w:hAnsi="Times New Roman" w:cs="Times New Roman"/>
          <w:sz w:val="24"/>
          <w:szCs w:val="24"/>
        </w:rPr>
      </w:pPr>
    </w:p>
    <w:p w:rsidR="00CA243C" w:rsidRDefault="00CA243C">
      <w:pPr>
        <w:rPr>
          <w:rFonts w:ascii="Times New Roman" w:hAnsi="Times New Roman" w:cs="Times New Roman"/>
          <w:sz w:val="24"/>
          <w:szCs w:val="24"/>
        </w:rPr>
      </w:pPr>
    </w:p>
    <w:p w:rsidR="00CA243C" w:rsidRDefault="00CA243C">
      <w:pPr>
        <w:rPr>
          <w:rFonts w:ascii="Times New Roman" w:hAnsi="Times New Roman" w:cs="Times New Roman"/>
          <w:sz w:val="24"/>
          <w:szCs w:val="24"/>
        </w:rPr>
      </w:pPr>
    </w:p>
    <w:p w:rsidR="00CA243C" w:rsidRDefault="00CA243C">
      <w:pPr>
        <w:rPr>
          <w:rFonts w:ascii="Times New Roman" w:hAnsi="Times New Roman" w:cs="Times New Roman"/>
          <w:sz w:val="24"/>
          <w:szCs w:val="24"/>
        </w:rPr>
      </w:pPr>
    </w:p>
    <w:p w:rsidR="00CA243C" w:rsidRDefault="00CA243C">
      <w:pPr>
        <w:rPr>
          <w:rFonts w:ascii="Times New Roman" w:hAnsi="Times New Roman" w:cs="Times New Roman"/>
          <w:sz w:val="24"/>
          <w:szCs w:val="24"/>
        </w:rPr>
      </w:pPr>
    </w:p>
    <w:p w:rsidR="00CA243C" w:rsidRPr="00B512A4" w:rsidRDefault="00CA243C">
      <w:pPr>
        <w:rPr>
          <w:rFonts w:ascii="Times New Roman" w:hAnsi="Times New Roman" w:cs="Times New Roman"/>
          <w:sz w:val="24"/>
          <w:szCs w:val="24"/>
        </w:rPr>
      </w:pPr>
    </w:p>
    <w:sectPr w:rsidR="00CA243C" w:rsidRPr="00B512A4" w:rsidSect="0098384A">
      <w:pgSz w:w="11906" w:h="16838"/>
      <w:pgMar w:top="1417" w:right="849" w:bottom="1702" w:left="141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57076"/>
    <w:multiLevelType w:val="multilevel"/>
    <w:tmpl w:val="E82096B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5FC13F93"/>
    <w:multiLevelType w:val="hybridMultilevel"/>
    <w:tmpl w:val="FF6EA5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A4"/>
    <w:rsid w:val="00003072"/>
    <w:rsid w:val="00017AE6"/>
    <w:rsid w:val="0003770C"/>
    <w:rsid w:val="0005153E"/>
    <w:rsid w:val="00056442"/>
    <w:rsid w:val="00061E1B"/>
    <w:rsid w:val="000808A6"/>
    <w:rsid w:val="0008595A"/>
    <w:rsid w:val="000A0AB8"/>
    <w:rsid w:val="000B0D51"/>
    <w:rsid w:val="000D2782"/>
    <w:rsid w:val="000D28A2"/>
    <w:rsid w:val="000E71EA"/>
    <w:rsid w:val="001235FD"/>
    <w:rsid w:val="00123DBA"/>
    <w:rsid w:val="00125A37"/>
    <w:rsid w:val="001406F5"/>
    <w:rsid w:val="00165B6C"/>
    <w:rsid w:val="00174854"/>
    <w:rsid w:val="00182DF6"/>
    <w:rsid w:val="00193BFB"/>
    <w:rsid w:val="001A04B2"/>
    <w:rsid w:val="001A1DA1"/>
    <w:rsid w:val="001C486C"/>
    <w:rsid w:val="001E4E9A"/>
    <w:rsid w:val="001E5053"/>
    <w:rsid w:val="001F2AEF"/>
    <w:rsid w:val="001F568A"/>
    <w:rsid w:val="00255928"/>
    <w:rsid w:val="002562FC"/>
    <w:rsid w:val="00260527"/>
    <w:rsid w:val="00280FD3"/>
    <w:rsid w:val="0031097B"/>
    <w:rsid w:val="0032695C"/>
    <w:rsid w:val="003269BD"/>
    <w:rsid w:val="00346B5D"/>
    <w:rsid w:val="003670AE"/>
    <w:rsid w:val="00375D4B"/>
    <w:rsid w:val="00376109"/>
    <w:rsid w:val="003836B4"/>
    <w:rsid w:val="00395A79"/>
    <w:rsid w:val="003B7183"/>
    <w:rsid w:val="003D5E03"/>
    <w:rsid w:val="003F3FE3"/>
    <w:rsid w:val="0044321A"/>
    <w:rsid w:val="00457548"/>
    <w:rsid w:val="00460DD3"/>
    <w:rsid w:val="004751E1"/>
    <w:rsid w:val="00481D50"/>
    <w:rsid w:val="004932F5"/>
    <w:rsid w:val="004A08A4"/>
    <w:rsid w:val="004A3635"/>
    <w:rsid w:val="004B633D"/>
    <w:rsid w:val="004D3360"/>
    <w:rsid w:val="00555EF5"/>
    <w:rsid w:val="00586B2D"/>
    <w:rsid w:val="005A28F5"/>
    <w:rsid w:val="005F30A8"/>
    <w:rsid w:val="005F4647"/>
    <w:rsid w:val="00634F4F"/>
    <w:rsid w:val="00645155"/>
    <w:rsid w:val="00653B1C"/>
    <w:rsid w:val="00670F0F"/>
    <w:rsid w:val="006735EC"/>
    <w:rsid w:val="00681D15"/>
    <w:rsid w:val="0069470D"/>
    <w:rsid w:val="00695235"/>
    <w:rsid w:val="007008E5"/>
    <w:rsid w:val="00703B19"/>
    <w:rsid w:val="00727487"/>
    <w:rsid w:val="00730167"/>
    <w:rsid w:val="00740853"/>
    <w:rsid w:val="00762ACF"/>
    <w:rsid w:val="007A24F8"/>
    <w:rsid w:val="007C395B"/>
    <w:rsid w:val="007C6F89"/>
    <w:rsid w:val="007E300B"/>
    <w:rsid w:val="007E571E"/>
    <w:rsid w:val="007F258F"/>
    <w:rsid w:val="007F6830"/>
    <w:rsid w:val="00817A50"/>
    <w:rsid w:val="00833E9E"/>
    <w:rsid w:val="0085553D"/>
    <w:rsid w:val="0085747E"/>
    <w:rsid w:val="008A4AAB"/>
    <w:rsid w:val="008B4F3D"/>
    <w:rsid w:val="008B578D"/>
    <w:rsid w:val="008C374F"/>
    <w:rsid w:val="008F0FCF"/>
    <w:rsid w:val="009170E5"/>
    <w:rsid w:val="009407D5"/>
    <w:rsid w:val="009607B5"/>
    <w:rsid w:val="00961546"/>
    <w:rsid w:val="0098384A"/>
    <w:rsid w:val="00992FE6"/>
    <w:rsid w:val="009954AD"/>
    <w:rsid w:val="009A5D53"/>
    <w:rsid w:val="009B0DA3"/>
    <w:rsid w:val="009B1FB1"/>
    <w:rsid w:val="009B732F"/>
    <w:rsid w:val="009C2CAD"/>
    <w:rsid w:val="00A34275"/>
    <w:rsid w:val="00A36D98"/>
    <w:rsid w:val="00A47154"/>
    <w:rsid w:val="00A53935"/>
    <w:rsid w:val="00AB27BB"/>
    <w:rsid w:val="00AD5AEB"/>
    <w:rsid w:val="00B00074"/>
    <w:rsid w:val="00B00AE3"/>
    <w:rsid w:val="00B512A4"/>
    <w:rsid w:val="00B57F41"/>
    <w:rsid w:val="00B7056A"/>
    <w:rsid w:val="00B75B9F"/>
    <w:rsid w:val="00B762F0"/>
    <w:rsid w:val="00B76904"/>
    <w:rsid w:val="00B96F92"/>
    <w:rsid w:val="00BB1044"/>
    <w:rsid w:val="00BB152B"/>
    <w:rsid w:val="00BD4295"/>
    <w:rsid w:val="00BD69D9"/>
    <w:rsid w:val="00C109FC"/>
    <w:rsid w:val="00C11275"/>
    <w:rsid w:val="00C211EA"/>
    <w:rsid w:val="00C2483C"/>
    <w:rsid w:val="00C2769E"/>
    <w:rsid w:val="00C35274"/>
    <w:rsid w:val="00C4193C"/>
    <w:rsid w:val="00CA243C"/>
    <w:rsid w:val="00CA2666"/>
    <w:rsid w:val="00CA4D1F"/>
    <w:rsid w:val="00CB5C8D"/>
    <w:rsid w:val="00CD47B6"/>
    <w:rsid w:val="00D36B60"/>
    <w:rsid w:val="00D42D3E"/>
    <w:rsid w:val="00D60BB3"/>
    <w:rsid w:val="00D73AC3"/>
    <w:rsid w:val="00D74E1F"/>
    <w:rsid w:val="00DB7670"/>
    <w:rsid w:val="00DC5F83"/>
    <w:rsid w:val="00DD6F36"/>
    <w:rsid w:val="00DF678D"/>
    <w:rsid w:val="00E1513F"/>
    <w:rsid w:val="00E16227"/>
    <w:rsid w:val="00E40459"/>
    <w:rsid w:val="00E41831"/>
    <w:rsid w:val="00E43238"/>
    <w:rsid w:val="00E461FB"/>
    <w:rsid w:val="00E536B2"/>
    <w:rsid w:val="00E62DF9"/>
    <w:rsid w:val="00EB3BE0"/>
    <w:rsid w:val="00EB5E0D"/>
    <w:rsid w:val="00EB5EF7"/>
    <w:rsid w:val="00ED7625"/>
    <w:rsid w:val="00EF26BC"/>
    <w:rsid w:val="00F15137"/>
    <w:rsid w:val="00F224AE"/>
    <w:rsid w:val="00F26FBC"/>
    <w:rsid w:val="00F31E82"/>
    <w:rsid w:val="00F65BE3"/>
    <w:rsid w:val="00F71708"/>
    <w:rsid w:val="00F87659"/>
    <w:rsid w:val="00F906B5"/>
    <w:rsid w:val="00F958E7"/>
    <w:rsid w:val="00FA68E4"/>
    <w:rsid w:val="00FA7B93"/>
    <w:rsid w:val="00FB71C7"/>
    <w:rsid w:val="00FB74C1"/>
    <w:rsid w:val="00FF5F0D"/>
    <w:rsid w:val="00FF62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72963-2AFC-4F19-BD76-6363868C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63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B512A4"/>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character" w:styleId="Hipersaitas">
    <w:name w:val="Hyperlink"/>
    <w:rsid w:val="00D74E1F"/>
    <w:rPr>
      <w:color w:val="0000FF"/>
      <w:u w:val="single"/>
    </w:rPr>
  </w:style>
  <w:style w:type="character" w:styleId="HTMLcitata">
    <w:name w:val="HTML Cite"/>
    <w:basedOn w:val="Numatytasispastraiposriftas"/>
    <w:uiPriority w:val="99"/>
    <w:semiHidden/>
    <w:unhideWhenUsed/>
    <w:rsid w:val="004A3635"/>
    <w:rPr>
      <w:i/>
      <w:iCs/>
    </w:rPr>
  </w:style>
  <w:style w:type="table" w:styleId="Lentelstinklelis">
    <w:name w:val="Table Grid"/>
    <w:basedOn w:val="prastojilentel"/>
    <w:uiPriority w:val="59"/>
    <w:rsid w:val="00A36D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astasiniatinklio">
    <w:name w:val="Normal (Web)"/>
    <w:basedOn w:val="prastasis"/>
    <w:uiPriority w:val="99"/>
    <w:semiHidden/>
    <w:unhideWhenUsed/>
    <w:rsid w:val="007E571E"/>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C24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58769">
      <w:bodyDiv w:val="1"/>
      <w:marLeft w:val="0"/>
      <w:marRight w:val="0"/>
      <w:marTop w:val="0"/>
      <w:marBottom w:val="0"/>
      <w:divBdr>
        <w:top w:val="none" w:sz="0" w:space="0" w:color="auto"/>
        <w:left w:val="none" w:sz="0" w:space="0" w:color="auto"/>
        <w:bottom w:val="none" w:sz="0" w:space="0" w:color="auto"/>
        <w:right w:val="none" w:sz="0" w:space="0" w:color="auto"/>
      </w:divBdr>
    </w:div>
    <w:div w:id="686836587">
      <w:bodyDiv w:val="1"/>
      <w:marLeft w:val="0"/>
      <w:marRight w:val="0"/>
      <w:marTop w:val="0"/>
      <w:marBottom w:val="0"/>
      <w:divBdr>
        <w:top w:val="none" w:sz="0" w:space="0" w:color="auto"/>
        <w:left w:val="none" w:sz="0" w:space="0" w:color="auto"/>
        <w:bottom w:val="none" w:sz="0" w:space="0" w:color="auto"/>
        <w:right w:val="none" w:sz="0" w:space="0" w:color="auto"/>
      </w:divBdr>
      <w:divsChild>
        <w:div w:id="1854759714">
          <w:marLeft w:val="0"/>
          <w:marRight w:val="0"/>
          <w:marTop w:val="0"/>
          <w:marBottom w:val="0"/>
          <w:divBdr>
            <w:top w:val="none" w:sz="0" w:space="0" w:color="auto"/>
            <w:left w:val="none" w:sz="0" w:space="0" w:color="auto"/>
            <w:bottom w:val="none" w:sz="0" w:space="0" w:color="auto"/>
            <w:right w:val="none" w:sz="0" w:space="0" w:color="auto"/>
          </w:divBdr>
        </w:div>
        <w:div w:id="1000235323">
          <w:marLeft w:val="0"/>
          <w:marRight w:val="0"/>
          <w:marTop w:val="0"/>
          <w:marBottom w:val="0"/>
          <w:divBdr>
            <w:top w:val="none" w:sz="0" w:space="0" w:color="auto"/>
            <w:left w:val="none" w:sz="0" w:space="0" w:color="auto"/>
            <w:bottom w:val="none" w:sz="0" w:space="0" w:color="auto"/>
            <w:right w:val="none" w:sz="0" w:space="0" w:color="auto"/>
          </w:divBdr>
        </w:div>
        <w:div w:id="649751195">
          <w:marLeft w:val="0"/>
          <w:marRight w:val="0"/>
          <w:marTop w:val="0"/>
          <w:marBottom w:val="0"/>
          <w:divBdr>
            <w:top w:val="none" w:sz="0" w:space="0" w:color="auto"/>
            <w:left w:val="none" w:sz="0" w:space="0" w:color="auto"/>
            <w:bottom w:val="none" w:sz="0" w:space="0" w:color="auto"/>
            <w:right w:val="none" w:sz="0" w:space="0" w:color="auto"/>
          </w:divBdr>
        </w:div>
        <w:div w:id="1475488747">
          <w:marLeft w:val="0"/>
          <w:marRight w:val="0"/>
          <w:marTop w:val="0"/>
          <w:marBottom w:val="0"/>
          <w:divBdr>
            <w:top w:val="none" w:sz="0" w:space="0" w:color="auto"/>
            <w:left w:val="none" w:sz="0" w:space="0" w:color="auto"/>
            <w:bottom w:val="none" w:sz="0" w:space="0" w:color="auto"/>
            <w:right w:val="none" w:sz="0" w:space="0" w:color="auto"/>
          </w:divBdr>
        </w:div>
        <w:div w:id="1559318526">
          <w:marLeft w:val="0"/>
          <w:marRight w:val="0"/>
          <w:marTop w:val="0"/>
          <w:marBottom w:val="0"/>
          <w:divBdr>
            <w:top w:val="none" w:sz="0" w:space="0" w:color="auto"/>
            <w:left w:val="none" w:sz="0" w:space="0" w:color="auto"/>
            <w:bottom w:val="none" w:sz="0" w:space="0" w:color="auto"/>
            <w:right w:val="none" w:sz="0" w:space="0" w:color="auto"/>
          </w:divBdr>
        </w:div>
        <w:div w:id="1456407414">
          <w:marLeft w:val="0"/>
          <w:marRight w:val="0"/>
          <w:marTop w:val="0"/>
          <w:marBottom w:val="0"/>
          <w:divBdr>
            <w:top w:val="none" w:sz="0" w:space="0" w:color="auto"/>
            <w:left w:val="none" w:sz="0" w:space="0" w:color="auto"/>
            <w:bottom w:val="none" w:sz="0" w:space="0" w:color="auto"/>
            <w:right w:val="none" w:sz="0" w:space="0" w:color="auto"/>
          </w:divBdr>
        </w:div>
        <w:div w:id="1145705409">
          <w:marLeft w:val="0"/>
          <w:marRight w:val="0"/>
          <w:marTop w:val="0"/>
          <w:marBottom w:val="0"/>
          <w:divBdr>
            <w:top w:val="none" w:sz="0" w:space="0" w:color="auto"/>
            <w:left w:val="none" w:sz="0" w:space="0" w:color="auto"/>
            <w:bottom w:val="none" w:sz="0" w:space="0" w:color="auto"/>
            <w:right w:val="none" w:sz="0" w:space="0" w:color="auto"/>
          </w:divBdr>
        </w:div>
        <w:div w:id="1604339419">
          <w:marLeft w:val="0"/>
          <w:marRight w:val="0"/>
          <w:marTop w:val="0"/>
          <w:marBottom w:val="0"/>
          <w:divBdr>
            <w:top w:val="none" w:sz="0" w:space="0" w:color="auto"/>
            <w:left w:val="none" w:sz="0" w:space="0" w:color="auto"/>
            <w:bottom w:val="none" w:sz="0" w:space="0" w:color="auto"/>
            <w:right w:val="none" w:sz="0" w:space="0" w:color="auto"/>
          </w:divBdr>
        </w:div>
        <w:div w:id="1306009428">
          <w:marLeft w:val="0"/>
          <w:marRight w:val="0"/>
          <w:marTop w:val="0"/>
          <w:marBottom w:val="0"/>
          <w:divBdr>
            <w:top w:val="none" w:sz="0" w:space="0" w:color="auto"/>
            <w:left w:val="none" w:sz="0" w:space="0" w:color="auto"/>
            <w:bottom w:val="none" w:sz="0" w:space="0" w:color="auto"/>
            <w:right w:val="none" w:sz="0" w:space="0" w:color="auto"/>
          </w:divBdr>
        </w:div>
        <w:div w:id="1890992600">
          <w:marLeft w:val="0"/>
          <w:marRight w:val="0"/>
          <w:marTop w:val="0"/>
          <w:marBottom w:val="0"/>
          <w:divBdr>
            <w:top w:val="none" w:sz="0" w:space="0" w:color="auto"/>
            <w:left w:val="none" w:sz="0" w:space="0" w:color="auto"/>
            <w:bottom w:val="none" w:sz="0" w:space="0" w:color="auto"/>
            <w:right w:val="none" w:sz="0" w:space="0" w:color="auto"/>
          </w:divBdr>
        </w:div>
      </w:divsChild>
    </w:div>
    <w:div w:id="1014725042">
      <w:bodyDiv w:val="1"/>
      <w:marLeft w:val="0"/>
      <w:marRight w:val="0"/>
      <w:marTop w:val="0"/>
      <w:marBottom w:val="0"/>
      <w:divBdr>
        <w:top w:val="none" w:sz="0" w:space="0" w:color="auto"/>
        <w:left w:val="none" w:sz="0" w:space="0" w:color="auto"/>
        <w:bottom w:val="none" w:sz="0" w:space="0" w:color="auto"/>
        <w:right w:val="none" w:sz="0" w:space="0" w:color="auto"/>
      </w:divBdr>
      <w:divsChild>
        <w:div w:id="76876030">
          <w:marLeft w:val="0"/>
          <w:marRight w:val="0"/>
          <w:marTop w:val="0"/>
          <w:marBottom w:val="0"/>
          <w:divBdr>
            <w:top w:val="none" w:sz="0" w:space="0" w:color="auto"/>
            <w:left w:val="none" w:sz="0" w:space="0" w:color="auto"/>
            <w:bottom w:val="none" w:sz="0" w:space="0" w:color="auto"/>
            <w:right w:val="none" w:sz="0" w:space="0" w:color="auto"/>
          </w:divBdr>
        </w:div>
        <w:div w:id="2066097342">
          <w:marLeft w:val="0"/>
          <w:marRight w:val="0"/>
          <w:marTop w:val="0"/>
          <w:marBottom w:val="0"/>
          <w:divBdr>
            <w:top w:val="none" w:sz="0" w:space="0" w:color="auto"/>
            <w:left w:val="none" w:sz="0" w:space="0" w:color="auto"/>
            <w:bottom w:val="none" w:sz="0" w:space="0" w:color="auto"/>
            <w:right w:val="none" w:sz="0" w:space="0" w:color="auto"/>
          </w:divBdr>
        </w:div>
        <w:div w:id="404188976">
          <w:marLeft w:val="0"/>
          <w:marRight w:val="0"/>
          <w:marTop w:val="0"/>
          <w:marBottom w:val="0"/>
          <w:divBdr>
            <w:top w:val="none" w:sz="0" w:space="0" w:color="auto"/>
            <w:left w:val="none" w:sz="0" w:space="0" w:color="auto"/>
            <w:bottom w:val="none" w:sz="0" w:space="0" w:color="auto"/>
            <w:right w:val="none" w:sz="0" w:space="0" w:color="auto"/>
          </w:divBdr>
        </w:div>
      </w:divsChild>
    </w:div>
    <w:div w:id="1656299176">
      <w:bodyDiv w:val="1"/>
      <w:marLeft w:val="0"/>
      <w:marRight w:val="0"/>
      <w:marTop w:val="0"/>
      <w:marBottom w:val="0"/>
      <w:divBdr>
        <w:top w:val="none" w:sz="0" w:space="0" w:color="auto"/>
        <w:left w:val="none" w:sz="0" w:space="0" w:color="auto"/>
        <w:bottom w:val="none" w:sz="0" w:space="0" w:color="auto"/>
        <w:right w:val="none" w:sz="0" w:space="0" w:color="auto"/>
      </w:divBdr>
    </w:div>
    <w:div w:id="1851334213">
      <w:bodyDiv w:val="1"/>
      <w:marLeft w:val="0"/>
      <w:marRight w:val="0"/>
      <w:marTop w:val="0"/>
      <w:marBottom w:val="0"/>
      <w:divBdr>
        <w:top w:val="none" w:sz="0" w:space="0" w:color="auto"/>
        <w:left w:val="none" w:sz="0" w:space="0" w:color="auto"/>
        <w:bottom w:val="none" w:sz="0" w:space="0" w:color="auto"/>
        <w:right w:val="none" w:sz="0" w:space="0" w:color="auto"/>
      </w:divBdr>
    </w:div>
    <w:div w:id="19190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ngesnykstukas.lt" TargetMode="External"/><Relationship Id="rId3" Type="http://schemas.openxmlformats.org/officeDocument/2006/relationships/styles" Target="styles.xml"/><Relationship Id="rId7" Type="http://schemas.openxmlformats.org/officeDocument/2006/relationships/hyperlink" Target="http://www.ldpagranduk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ykstukas@plunge.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1D61-D270-44AF-AF05-44CA2B12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2871</Words>
  <Characters>16369</Characters>
  <Application>Microsoft Office Word</Application>
  <DocSecurity>0</DocSecurity>
  <Lines>136</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Egle</cp:lastModifiedBy>
  <cp:revision>2</cp:revision>
  <cp:lastPrinted>2018-01-16T08:14:00Z</cp:lastPrinted>
  <dcterms:created xsi:type="dcterms:W3CDTF">2018-01-19T08:09:00Z</dcterms:created>
  <dcterms:modified xsi:type="dcterms:W3CDTF">2018-01-19T08:09:00Z</dcterms:modified>
</cp:coreProperties>
</file>